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E3A" w:rsidRDefault="00B56565" w:rsidP="00B56565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輔仁大學職員兼課同意申請書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709"/>
        <w:gridCol w:w="1984"/>
        <w:gridCol w:w="1030"/>
        <w:gridCol w:w="955"/>
        <w:gridCol w:w="75"/>
        <w:gridCol w:w="1030"/>
      </w:tblGrid>
      <w:tr w:rsidR="00D63AD5" w:rsidRPr="00F35C5E" w:rsidTr="00DE5E4C">
        <w:tc>
          <w:tcPr>
            <w:tcW w:w="2122" w:type="dxa"/>
          </w:tcPr>
          <w:p w:rsidR="00C87FD4" w:rsidRPr="00F35C5E" w:rsidRDefault="00C87FD4" w:rsidP="00F35C5E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申請者姓名</w:t>
            </w:r>
          </w:p>
          <w:p w:rsidR="00C87FD4" w:rsidRPr="00F35C5E" w:rsidRDefault="00C87FD4" w:rsidP="00F35C5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職員編號</w:t>
            </w:r>
          </w:p>
        </w:tc>
        <w:tc>
          <w:tcPr>
            <w:tcW w:w="2551" w:type="dxa"/>
          </w:tcPr>
          <w:p w:rsidR="00C87FD4" w:rsidRPr="00F35C5E" w:rsidRDefault="00C87FD4" w:rsidP="00F35C5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87FD4" w:rsidRPr="00F35C5E" w:rsidRDefault="00C87FD4" w:rsidP="00F35C5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090" w:type="dxa"/>
            <w:gridSpan w:val="4"/>
          </w:tcPr>
          <w:p w:rsidR="00C87FD4" w:rsidRPr="00F35C5E" w:rsidRDefault="00C87FD4" w:rsidP="00F35C5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56565" w:rsidRPr="00F35C5E" w:rsidTr="00DE5E4C">
        <w:tc>
          <w:tcPr>
            <w:tcW w:w="2122" w:type="dxa"/>
            <w:vAlign w:val="center"/>
          </w:tcPr>
          <w:p w:rsidR="00B56565" w:rsidRPr="00F35C5E" w:rsidRDefault="00B56565" w:rsidP="00F35C5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所屬上班</w:t>
            </w:r>
            <w:proofErr w:type="gramStart"/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proofErr w:type="gramEnd"/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  <w:tc>
          <w:tcPr>
            <w:tcW w:w="8334" w:type="dxa"/>
            <w:gridSpan w:val="7"/>
          </w:tcPr>
          <w:p w:rsidR="00B56565" w:rsidRPr="00F35C5E" w:rsidRDefault="00B56565" w:rsidP="00F35C5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□日間   □晚班   上班時間：</w:t>
            </w:r>
            <w:r w:rsidRPr="00F35C5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時:   分至    時:   分</w:t>
            </w:r>
          </w:p>
          <w:p w:rsidR="00B56565" w:rsidRPr="00F35C5E" w:rsidRDefault="00B56565" w:rsidP="00F35C5E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5E4C">
              <w:rPr>
                <w:rFonts w:ascii="標楷體" w:eastAsia="標楷體" w:hAnsi="標楷體" w:hint="eastAsia"/>
                <w:sz w:val="28"/>
                <w:szCs w:val="28"/>
              </w:rPr>
              <w:t>當學期</w:t>
            </w: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有申請班表調整</w:t>
            </w:r>
          </w:p>
        </w:tc>
      </w:tr>
      <w:tr w:rsidR="00F35C5E" w:rsidRPr="00F35C5E" w:rsidTr="00DE5E4C">
        <w:trPr>
          <w:trHeight w:val="709"/>
        </w:trPr>
        <w:tc>
          <w:tcPr>
            <w:tcW w:w="2122" w:type="dxa"/>
            <w:vAlign w:val="center"/>
          </w:tcPr>
          <w:p w:rsidR="00F35C5E" w:rsidRPr="00F35C5E" w:rsidRDefault="00F35C5E" w:rsidP="00F35C5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兼課單位</w:t>
            </w:r>
          </w:p>
        </w:tc>
        <w:tc>
          <w:tcPr>
            <w:tcW w:w="8334" w:type="dxa"/>
            <w:gridSpan w:val="7"/>
            <w:vAlign w:val="center"/>
          </w:tcPr>
          <w:p w:rsidR="00F35C5E" w:rsidRPr="00F35C5E" w:rsidRDefault="00F35C5E" w:rsidP="00F35C5E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 xml:space="preserve">校內　　</w:t>
            </w: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  <w:r w:rsidR="0098449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35C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984497" w:rsidRPr="00F35C5E" w:rsidTr="00DE5E4C">
        <w:trPr>
          <w:trHeight w:val="709"/>
        </w:trPr>
        <w:tc>
          <w:tcPr>
            <w:tcW w:w="2122" w:type="dxa"/>
            <w:vAlign w:val="center"/>
          </w:tcPr>
          <w:p w:rsidR="00984497" w:rsidRPr="00F35C5E" w:rsidRDefault="00984497" w:rsidP="00F35C5E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4497">
              <w:rPr>
                <w:rFonts w:ascii="標楷體" w:eastAsia="標楷體" w:hAnsi="標楷體"/>
                <w:sz w:val="28"/>
                <w:szCs w:val="28"/>
              </w:rPr>
              <w:t>授課學年度</w:t>
            </w:r>
          </w:p>
        </w:tc>
        <w:tc>
          <w:tcPr>
            <w:tcW w:w="8334" w:type="dxa"/>
            <w:gridSpan w:val="7"/>
            <w:vAlign w:val="center"/>
          </w:tcPr>
          <w:p w:rsidR="00984497" w:rsidRPr="00984497" w:rsidRDefault="00984497" w:rsidP="00984497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449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84497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84497">
              <w:rPr>
                <w:rFonts w:ascii="標楷體" w:eastAsia="標楷體" w:hAnsi="標楷體" w:hint="eastAsia"/>
                <w:sz w:val="28"/>
                <w:szCs w:val="28"/>
              </w:rPr>
              <w:t>第一學期、</w:t>
            </w:r>
            <w:r w:rsidRPr="00F35C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84497">
              <w:rPr>
                <w:rFonts w:ascii="標楷體" w:eastAsia="標楷體" w:hAnsi="標楷體" w:hint="eastAsia"/>
                <w:sz w:val="28"/>
                <w:szCs w:val="28"/>
              </w:rPr>
              <w:t>第二學期（不同學期請分兩張申請）</w:t>
            </w:r>
          </w:p>
        </w:tc>
      </w:tr>
      <w:tr w:rsidR="00984497" w:rsidRPr="00F35C5E" w:rsidTr="00DE5E4C">
        <w:tc>
          <w:tcPr>
            <w:tcW w:w="2122" w:type="dxa"/>
            <w:vMerge w:val="restart"/>
            <w:vAlign w:val="center"/>
          </w:tcPr>
          <w:p w:rsidR="00984497" w:rsidRPr="00D63AD5" w:rsidRDefault="00984497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proofErr w:type="gramStart"/>
            <w:r w:rsidRPr="00D63AD5">
              <w:rPr>
                <w:rFonts w:ascii="標楷體" w:eastAsia="標楷體" w:hAnsi="標楷體"/>
                <w:sz w:val="28"/>
                <w:szCs w:val="24"/>
              </w:rPr>
              <w:t>部別</w:t>
            </w:r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984497" w:rsidRPr="00D63AD5" w:rsidRDefault="00984497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D63AD5">
              <w:rPr>
                <w:rFonts w:ascii="標楷體" w:eastAsia="標楷體" w:hAnsi="標楷體" w:hint="eastAsia"/>
                <w:sz w:val="28"/>
                <w:szCs w:val="24"/>
              </w:rPr>
              <w:t>開課單位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984497" w:rsidRPr="00D63AD5" w:rsidRDefault="00984497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D63AD5">
              <w:rPr>
                <w:rFonts w:ascii="標楷體" w:eastAsia="標楷體" w:hAnsi="標楷體" w:hint="eastAsia"/>
                <w:sz w:val="28"/>
                <w:szCs w:val="24"/>
              </w:rPr>
              <w:t>授課課程</w:t>
            </w:r>
          </w:p>
        </w:tc>
        <w:tc>
          <w:tcPr>
            <w:tcW w:w="3090" w:type="dxa"/>
            <w:gridSpan w:val="4"/>
            <w:vAlign w:val="center"/>
          </w:tcPr>
          <w:p w:rsidR="00984497" w:rsidRPr="00D63AD5" w:rsidRDefault="00984497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D63AD5">
              <w:rPr>
                <w:rFonts w:ascii="標楷體" w:eastAsia="標楷體" w:hAnsi="標楷體" w:hint="eastAsia"/>
                <w:sz w:val="28"/>
                <w:szCs w:val="24"/>
              </w:rPr>
              <w:t>上課時間</w:t>
            </w:r>
          </w:p>
        </w:tc>
      </w:tr>
      <w:tr w:rsidR="00984497" w:rsidRPr="00F35C5E" w:rsidTr="00DE5E4C">
        <w:tc>
          <w:tcPr>
            <w:tcW w:w="2122" w:type="dxa"/>
            <w:vMerge/>
            <w:vAlign w:val="center"/>
          </w:tcPr>
          <w:p w:rsidR="00984497" w:rsidRPr="00D63AD5" w:rsidRDefault="00984497" w:rsidP="00DE5E4C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84497" w:rsidRPr="00D63AD5" w:rsidRDefault="00984497" w:rsidP="00DE5E4C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984497" w:rsidRPr="00D63AD5" w:rsidRDefault="00984497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984497" w:rsidRPr="00D63AD5" w:rsidRDefault="00984497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D63AD5">
              <w:rPr>
                <w:rFonts w:ascii="標楷體" w:eastAsia="標楷體" w:hAnsi="標楷體" w:hint="eastAsia"/>
                <w:sz w:val="28"/>
                <w:szCs w:val="24"/>
              </w:rPr>
              <w:t>星期</w:t>
            </w:r>
          </w:p>
        </w:tc>
        <w:tc>
          <w:tcPr>
            <w:tcW w:w="955" w:type="dxa"/>
            <w:vAlign w:val="center"/>
          </w:tcPr>
          <w:p w:rsidR="00984497" w:rsidRPr="00D63AD5" w:rsidRDefault="00984497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D63AD5">
              <w:rPr>
                <w:rFonts w:ascii="標楷體" w:eastAsia="標楷體" w:hAnsi="標楷體"/>
                <w:sz w:val="28"/>
                <w:szCs w:val="24"/>
              </w:rPr>
              <w:t>節次</w:t>
            </w:r>
          </w:p>
        </w:tc>
        <w:tc>
          <w:tcPr>
            <w:tcW w:w="1105" w:type="dxa"/>
            <w:gridSpan w:val="2"/>
            <w:vAlign w:val="center"/>
          </w:tcPr>
          <w:p w:rsidR="00984497" w:rsidRPr="00D63AD5" w:rsidRDefault="00984497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D63AD5">
              <w:rPr>
                <w:rFonts w:ascii="標楷體" w:eastAsia="標楷體" w:hAnsi="標楷體" w:hint="eastAsia"/>
                <w:sz w:val="28"/>
                <w:szCs w:val="24"/>
              </w:rPr>
              <w:t>時數</w:t>
            </w:r>
          </w:p>
        </w:tc>
      </w:tr>
      <w:tr w:rsidR="00984497" w:rsidRPr="00F35C5E" w:rsidTr="00DE5E4C">
        <w:trPr>
          <w:trHeight w:val="794"/>
        </w:trPr>
        <w:tc>
          <w:tcPr>
            <w:tcW w:w="2122" w:type="dxa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E5E4C">
              <w:rPr>
                <w:rFonts w:ascii="標楷體" w:eastAsia="標楷體" w:hAnsi="標楷體" w:hint="eastAsia"/>
                <w:szCs w:val="24"/>
              </w:rPr>
              <w:t>□日間部</w:t>
            </w:r>
          </w:p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E5E4C">
              <w:rPr>
                <w:rFonts w:ascii="標楷體" w:eastAsia="標楷體" w:hAnsi="標楷體" w:hint="eastAsia"/>
                <w:szCs w:val="24"/>
              </w:rPr>
              <w:t>□進修部</w:t>
            </w:r>
          </w:p>
        </w:tc>
        <w:tc>
          <w:tcPr>
            <w:tcW w:w="2551" w:type="dxa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84497" w:rsidRPr="00F35C5E" w:rsidTr="00DE5E4C">
        <w:trPr>
          <w:trHeight w:val="794"/>
        </w:trPr>
        <w:tc>
          <w:tcPr>
            <w:tcW w:w="2122" w:type="dxa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E5E4C">
              <w:rPr>
                <w:rFonts w:ascii="標楷體" w:eastAsia="標楷體" w:hAnsi="標楷體" w:hint="eastAsia"/>
                <w:szCs w:val="24"/>
              </w:rPr>
              <w:t>□日間部</w:t>
            </w:r>
          </w:p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E5E4C">
              <w:rPr>
                <w:rFonts w:ascii="標楷體" w:eastAsia="標楷體" w:hAnsi="標楷體" w:hint="eastAsia"/>
                <w:szCs w:val="24"/>
              </w:rPr>
              <w:t>□進修部</w:t>
            </w:r>
          </w:p>
        </w:tc>
        <w:tc>
          <w:tcPr>
            <w:tcW w:w="2551" w:type="dxa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84497" w:rsidRPr="00F35C5E" w:rsidTr="00DE5E4C">
        <w:trPr>
          <w:trHeight w:val="794"/>
        </w:trPr>
        <w:tc>
          <w:tcPr>
            <w:tcW w:w="2122" w:type="dxa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E5E4C">
              <w:rPr>
                <w:rFonts w:ascii="標楷體" w:eastAsia="標楷體" w:hAnsi="標楷體" w:hint="eastAsia"/>
                <w:szCs w:val="24"/>
              </w:rPr>
              <w:t>□日間部</w:t>
            </w:r>
          </w:p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E5E4C">
              <w:rPr>
                <w:rFonts w:ascii="標楷體" w:eastAsia="標楷體" w:hAnsi="標楷體" w:hint="eastAsia"/>
                <w:szCs w:val="24"/>
              </w:rPr>
              <w:t>□進修部</w:t>
            </w:r>
          </w:p>
        </w:tc>
        <w:tc>
          <w:tcPr>
            <w:tcW w:w="2551" w:type="dxa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984497" w:rsidRPr="00DE5E4C" w:rsidRDefault="00984497" w:rsidP="00D63AD5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04D77" w:rsidRPr="00F35C5E" w:rsidTr="00D63AD5">
        <w:trPr>
          <w:trHeight w:val="576"/>
        </w:trPr>
        <w:tc>
          <w:tcPr>
            <w:tcW w:w="10456" w:type="dxa"/>
            <w:gridSpan w:val="8"/>
            <w:vAlign w:val="center"/>
          </w:tcPr>
          <w:p w:rsidR="00F04D77" w:rsidRPr="00D63AD5" w:rsidRDefault="00F04D77" w:rsidP="00D63AD5">
            <w:pPr>
              <w:tabs>
                <w:tab w:val="left" w:pos="2616"/>
              </w:tabs>
              <w:spacing w:line="3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4"/>
              </w:rPr>
            </w:pPr>
            <w:r w:rsidRPr="00D63AD5">
              <w:rPr>
                <w:rFonts w:ascii="標楷體" w:eastAsia="標楷體" w:hAnsi="標楷體" w:hint="eastAsia"/>
                <w:b/>
                <w:sz w:val="28"/>
                <w:szCs w:val="24"/>
              </w:rPr>
              <w:t>兼課總時數：　　　　小時</w:t>
            </w:r>
            <w:proofErr w:type="gramStart"/>
            <w:r w:rsidRPr="00D63AD5">
              <w:rPr>
                <w:rFonts w:ascii="標楷體" w:eastAsia="標楷體" w:hAnsi="標楷體" w:hint="eastAsia"/>
                <w:b/>
                <w:sz w:val="28"/>
                <w:szCs w:val="24"/>
              </w:rPr>
              <w:t>（</w:t>
            </w:r>
            <w:proofErr w:type="gramEnd"/>
            <w:r w:rsidRPr="00D63AD5">
              <w:rPr>
                <w:rFonts w:ascii="標楷體" w:eastAsia="標楷體" w:hAnsi="標楷體" w:hint="eastAsia"/>
                <w:b/>
                <w:sz w:val="28"/>
                <w:szCs w:val="24"/>
              </w:rPr>
              <w:t>日間：　　　　　小時/進修:</w:t>
            </w:r>
            <w:r w:rsidRPr="00D63AD5">
              <w:rPr>
                <w:rFonts w:ascii="標楷體" w:eastAsia="標楷體" w:hAnsi="標楷體"/>
                <w:b/>
                <w:sz w:val="28"/>
                <w:szCs w:val="24"/>
              </w:rPr>
              <w:t xml:space="preserve">        小時</w:t>
            </w:r>
            <w:proofErr w:type="gramStart"/>
            <w:r w:rsidRPr="00D63AD5">
              <w:rPr>
                <w:rFonts w:ascii="標楷體" w:eastAsia="標楷體" w:hAnsi="標楷體"/>
                <w:b/>
                <w:sz w:val="28"/>
                <w:szCs w:val="24"/>
              </w:rPr>
              <w:t>）</w:t>
            </w:r>
            <w:proofErr w:type="gramEnd"/>
          </w:p>
        </w:tc>
      </w:tr>
      <w:tr w:rsidR="00DE5E4C" w:rsidRPr="00F35C5E" w:rsidTr="00DE5E4C">
        <w:trPr>
          <w:trHeight w:val="1307"/>
        </w:trPr>
        <w:tc>
          <w:tcPr>
            <w:tcW w:w="2122" w:type="dxa"/>
            <w:vAlign w:val="center"/>
          </w:tcPr>
          <w:p w:rsidR="00DE5E4C" w:rsidRPr="00D63AD5" w:rsidRDefault="00DE5E4C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D63AD5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簽章</w:t>
            </w:r>
          </w:p>
        </w:tc>
        <w:tc>
          <w:tcPr>
            <w:tcW w:w="3260" w:type="dxa"/>
            <w:gridSpan w:val="2"/>
            <w:vAlign w:val="bottom"/>
          </w:tcPr>
          <w:p w:rsidR="00DE5E4C" w:rsidRPr="00D63AD5" w:rsidRDefault="00DE5E4C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E4C" w:rsidRPr="00D63AD5" w:rsidRDefault="00DE5E4C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單位主管簽章</w:t>
            </w:r>
          </w:p>
        </w:tc>
        <w:tc>
          <w:tcPr>
            <w:tcW w:w="3090" w:type="dxa"/>
            <w:gridSpan w:val="4"/>
          </w:tcPr>
          <w:p w:rsidR="00DE5E4C" w:rsidRDefault="00DE5E4C" w:rsidP="00DE5E4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□同意兼課 □不同意兼課</w:t>
            </w:r>
          </w:p>
          <w:p w:rsidR="00DE5E4C" w:rsidRPr="00DE5E4C" w:rsidRDefault="00DE5E4C" w:rsidP="00DE5E4C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DE5E4C" w:rsidRPr="00F35C5E" w:rsidTr="00DE5E4C">
        <w:trPr>
          <w:trHeight w:val="1684"/>
        </w:trPr>
        <w:tc>
          <w:tcPr>
            <w:tcW w:w="2122" w:type="dxa"/>
            <w:vAlign w:val="center"/>
          </w:tcPr>
          <w:p w:rsidR="00DE5E4C" w:rsidRDefault="00DE5E4C" w:rsidP="00DE5E4C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一級主管</w:t>
            </w:r>
          </w:p>
          <w:p w:rsidR="00DE5E4C" w:rsidRPr="00D63AD5" w:rsidRDefault="00DE5E4C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簽章</w:t>
            </w:r>
          </w:p>
        </w:tc>
        <w:tc>
          <w:tcPr>
            <w:tcW w:w="3260" w:type="dxa"/>
            <w:gridSpan w:val="2"/>
          </w:tcPr>
          <w:p w:rsidR="00DE5E4C" w:rsidRPr="00DE5E4C" w:rsidRDefault="00DE5E4C" w:rsidP="00DE5E4C">
            <w:pPr>
              <w:spacing w:line="3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□同意兼課   □不同意兼課</w:t>
            </w:r>
          </w:p>
        </w:tc>
        <w:tc>
          <w:tcPr>
            <w:tcW w:w="1984" w:type="dxa"/>
            <w:vAlign w:val="center"/>
          </w:tcPr>
          <w:p w:rsidR="00DE5E4C" w:rsidRPr="00D63AD5" w:rsidRDefault="00DE5E4C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人事室審查兼課原則</w:t>
            </w:r>
          </w:p>
        </w:tc>
        <w:tc>
          <w:tcPr>
            <w:tcW w:w="3090" w:type="dxa"/>
            <w:gridSpan w:val="4"/>
          </w:tcPr>
          <w:p w:rsidR="00DE5E4C" w:rsidRPr="00DE5E4C" w:rsidRDefault="00DE5E4C" w:rsidP="00DE5E4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E5E4C">
              <w:rPr>
                <w:rFonts w:ascii="標楷體" w:eastAsia="標楷體" w:hAnsi="標楷體" w:hint="eastAsia"/>
                <w:sz w:val="28"/>
              </w:rPr>
              <w:t>□</w:t>
            </w:r>
            <w:r w:rsidRPr="00DE5E4C">
              <w:rPr>
                <w:rFonts w:ascii="標楷體" w:eastAsia="標楷體" w:hAnsi="標楷體"/>
                <w:sz w:val="28"/>
              </w:rPr>
              <w:t>在時限內辦理申請</w:t>
            </w:r>
          </w:p>
          <w:p w:rsidR="00DE5E4C" w:rsidRPr="00DE5E4C" w:rsidRDefault="00DE5E4C" w:rsidP="00DE5E4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E5E4C">
              <w:rPr>
                <w:rFonts w:ascii="標楷體" w:eastAsia="標楷體" w:hAnsi="標楷體" w:hint="eastAsia"/>
                <w:sz w:val="28"/>
              </w:rPr>
              <w:t>□</w:t>
            </w:r>
            <w:r w:rsidRPr="00DE5E4C">
              <w:rPr>
                <w:rFonts w:ascii="標楷體" w:eastAsia="標楷體" w:hAnsi="標楷體"/>
                <w:sz w:val="28"/>
              </w:rPr>
              <w:t>非上班時間兼課</w:t>
            </w:r>
          </w:p>
          <w:p w:rsidR="00DE5E4C" w:rsidRDefault="00DE5E4C" w:rsidP="00DE5E4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E5E4C">
              <w:rPr>
                <w:rFonts w:ascii="標楷體" w:eastAsia="標楷體" w:hAnsi="標楷體" w:hint="eastAsia"/>
                <w:sz w:val="28"/>
              </w:rPr>
              <w:t>□</w:t>
            </w:r>
            <w:r w:rsidRPr="00DE5E4C">
              <w:rPr>
                <w:rFonts w:ascii="標楷體" w:eastAsia="標楷體" w:hAnsi="標楷體" w:hint="eastAsia"/>
                <w:sz w:val="28"/>
              </w:rPr>
              <w:t>兼課時數符合申請</w:t>
            </w:r>
          </w:p>
          <w:p w:rsidR="00DE5E4C" w:rsidRDefault="00DE5E4C" w:rsidP="00DE5E4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E5E4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是否曾申請在職進修</w:t>
            </w:r>
          </w:p>
          <w:p w:rsidR="00DE5E4C" w:rsidRPr="00DE5E4C" w:rsidRDefault="00DE5E4C" w:rsidP="00DE5E4C">
            <w:pPr>
              <w:spacing w:line="4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DE5E4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考績________</w:t>
            </w:r>
          </w:p>
        </w:tc>
      </w:tr>
      <w:tr w:rsidR="00DE5E4C" w:rsidRPr="00F35C5E" w:rsidTr="00DE5E4C">
        <w:trPr>
          <w:trHeight w:val="1001"/>
        </w:trPr>
        <w:tc>
          <w:tcPr>
            <w:tcW w:w="2122" w:type="dxa"/>
            <w:vAlign w:val="center"/>
          </w:tcPr>
          <w:p w:rsidR="00DE5E4C" w:rsidRPr="00D63AD5" w:rsidRDefault="00DE5E4C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人事室簽核</w:t>
            </w:r>
          </w:p>
        </w:tc>
        <w:tc>
          <w:tcPr>
            <w:tcW w:w="8334" w:type="dxa"/>
            <w:gridSpan w:val="7"/>
          </w:tcPr>
          <w:p w:rsidR="00DE5E4C" w:rsidRPr="00D63AD5" w:rsidRDefault="00DE5E4C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E5E4C" w:rsidRPr="00F35C5E" w:rsidTr="00DE5E4C">
        <w:trPr>
          <w:trHeight w:val="1017"/>
        </w:trPr>
        <w:tc>
          <w:tcPr>
            <w:tcW w:w="2122" w:type="dxa"/>
            <w:vAlign w:val="center"/>
          </w:tcPr>
          <w:p w:rsidR="00DE5E4C" w:rsidRPr="00D63AD5" w:rsidRDefault="00DE5E4C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校長批示</w:t>
            </w:r>
          </w:p>
        </w:tc>
        <w:tc>
          <w:tcPr>
            <w:tcW w:w="8334" w:type="dxa"/>
            <w:gridSpan w:val="7"/>
          </w:tcPr>
          <w:p w:rsidR="00DE5E4C" w:rsidRPr="00D63AD5" w:rsidRDefault="00DE5E4C" w:rsidP="00DE5E4C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04D77" w:rsidRDefault="00F04D77" w:rsidP="00F04D77">
      <w:pPr>
        <w:snapToGrid w:val="0"/>
        <w:spacing w:before="1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注意事項：</w:t>
      </w:r>
    </w:p>
    <w:p w:rsidR="00F04D77" w:rsidRPr="000F2BE5" w:rsidRDefault="00F04D77" w:rsidP="00F04D77">
      <w:pPr>
        <w:pStyle w:val="a4"/>
        <w:numPr>
          <w:ilvl w:val="0"/>
          <w:numId w:val="1"/>
        </w:numPr>
        <w:snapToGrid w:val="0"/>
        <w:spacing w:before="180"/>
        <w:jc w:val="both"/>
        <w:rPr>
          <w:rFonts w:ascii="標楷體" w:eastAsia="標楷體" w:hAnsi="標楷體"/>
          <w:szCs w:val="24"/>
        </w:rPr>
      </w:pPr>
      <w:r w:rsidRPr="000F2BE5">
        <w:rPr>
          <w:rFonts w:ascii="標楷體" w:eastAsia="標楷體" w:hAnsi="標楷體"/>
          <w:bCs/>
          <w:szCs w:val="24"/>
        </w:rPr>
        <w:t>「輔仁大學職員服務規則」</w:t>
      </w:r>
      <w:r w:rsidRPr="000F2BE5">
        <w:rPr>
          <w:rFonts w:ascii="標楷體" w:eastAsia="標楷體" w:hAnsi="標楷體"/>
          <w:color w:val="000000"/>
          <w:szCs w:val="24"/>
        </w:rPr>
        <w:t>第十六條</w:t>
      </w:r>
      <w:r w:rsidRPr="000F2BE5">
        <w:rPr>
          <w:rFonts w:ascii="標楷體" w:eastAsia="標楷體" w:hAnsi="標楷體"/>
          <w:szCs w:val="24"/>
        </w:rPr>
        <w:t>：「本校職員</w:t>
      </w:r>
      <w:r w:rsidRPr="000F2BE5">
        <w:rPr>
          <w:rFonts w:ascii="標楷體" w:eastAsia="標楷體" w:hAnsi="標楷體"/>
          <w:color w:val="0000CC"/>
          <w:szCs w:val="24"/>
        </w:rPr>
        <w:t>不得於上班時間內至校內外兼職或兼課</w:t>
      </w:r>
      <w:r w:rsidRPr="000F2BE5">
        <w:rPr>
          <w:rFonts w:ascii="標楷體" w:eastAsia="標楷體" w:hAnsi="標楷體"/>
          <w:szCs w:val="24"/>
        </w:rPr>
        <w:t>；</w:t>
      </w:r>
      <w:r w:rsidRPr="000F2BE5">
        <w:rPr>
          <w:rFonts w:ascii="標楷體" w:eastAsia="標楷體" w:hAnsi="標楷體"/>
          <w:color w:val="0000CC"/>
          <w:szCs w:val="24"/>
        </w:rPr>
        <w:t>亦不得為配合兼職或兼課而調整上班時間</w:t>
      </w:r>
      <w:r w:rsidRPr="000F2BE5">
        <w:rPr>
          <w:rFonts w:ascii="標楷體" w:eastAsia="標楷體" w:hAnsi="標楷體"/>
          <w:szCs w:val="24"/>
        </w:rPr>
        <w:t>。本校職員於</w:t>
      </w:r>
      <w:r w:rsidRPr="000F2BE5">
        <w:rPr>
          <w:rFonts w:ascii="標楷體" w:eastAsia="標楷體" w:hAnsi="標楷體"/>
          <w:color w:val="0000CC"/>
          <w:szCs w:val="24"/>
        </w:rPr>
        <w:t>非上班時間</w:t>
      </w:r>
      <w:r w:rsidRPr="000F2BE5">
        <w:rPr>
          <w:rFonts w:ascii="標楷體" w:eastAsia="標楷體" w:hAnsi="標楷體"/>
          <w:szCs w:val="24"/>
        </w:rPr>
        <w:t>兼課以</w:t>
      </w:r>
      <w:r w:rsidRPr="000F2BE5">
        <w:rPr>
          <w:rFonts w:ascii="標楷體" w:eastAsia="標楷體" w:hAnsi="標楷體"/>
          <w:color w:val="0000CC"/>
          <w:szCs w:val="24"/>
        </w:rPr>
        <w:t>每週六小時</w:t>
      </w:r>
      <w:r w:rsidRPr="000F2BE5">
        <w:rPr>
          <w:rFonts w:ascii="標楷體" w:eastAsia="標楷體" w:hAnsi="標楷體"/>
          <w:szCs w:val="24"/>
        </w:rPr>
        <w:t>為限。前項兼課需經所屬單位一級主管簽核同意後，送人事室簽請校長核准。當年度職員服務成績考核考列乙等以下者，於公布之次學年不得兼課。」</w:t>
      </w:r>
    </w:p>
    <w:p w:rsidR="00F04D77" w:rsidRPr="00DE5E4C" w:rsidRDefault="00F04D77" w:rsidP="00DE5E4C">
      <w:pPr>
        <w:pStyle w:val="a4"/>
        <w:numPr>
          <w:ilvl w:val="0"/>
          <w:numId w:val="1"/>
        </w:numPr>
        <w:snapToGrid w:val="0"/>
        <w:spacing w:before="180"/>
        <w:jc w:val="both"/>
        <w:rPr>
          <w:rFonts w:ascii="標楷體" w:eastAsia="標楷體" w:hAnsi="標楷體" w:hint="eastAsia"/>
          <w:szCs w:val="24"/>
        </w:rPr>
      </w:pPr>
      <w:r w:rsidRPr="000F2BE5">
        <w:rPr>
          <w:rFonts w:ascii="標楷體" w:eastAsia="標楷體" w:hAnsi="標楷體"/>
          <w:bCs/>
          <w:szCs w:val="24"/>
        </w:rPr>
        <w:t>「輔仁大學</w:t>
      </w:r>
      <w:r w:rsidRPr="000F2BE5">
        <w:rPr>
          <w:rFonts w:ascii="標楷體" w:eastAsia="標楷體" w:hAnsi="標楷體" w:hint="eastAsia"/>
          <w:bCs/>
          <w:szCs w:val="24"/>
        </w:rPr>
        <w:t>職員工在職進修辦法</w:t>
      </w:r>
      <w:r w:rsidRPr="000F2BE5">
        <w:rPr>
          <w:rFonts w:ascii="標楷體" w:eastAsia="標楷體" w:hAnsi="標楷體"/>
          <w:bCs/>
          <w:szCs w:val="24"/>
        </w:rPr>
        <w:t>」</w:t>
      </w:r>
      <w:r w:rsidRPr="000F2BE5">
        <w:rPr>
          <w:rFonts w:ascii="標楷體" w:eastAsia="標楷體" w:hAnsi="標楷體"/>
          <w:color w:val="000000"/>
          <w:szCs w:val="24"/>
        </w:rPr>
        <w:t>第十六條</w:t>
      </w:r>
      <w:r w:rsidRPr="000F2BE5">
        <w:rPr>
          <w:rFonts w:ascii="標楷體" w:eastAsia="標楷體" w:hAnsi="標楷體"/>
          <w:szCs w:val="24"/>
        </w:rPr>
        <w:t>：「</w:t>
      </w:r>
      <w:r w:rsidRPr="000F2BE5">
        <w:rPr>
          <w:rFonts w:ascii="標楷體" w:eastAsia="標楷體" w:hAnsi="標楷體" w:hint="eastAsia"/>
          <w:szCs w:val="24"/>
        </w:rPr>
        <w:t>職員及工友在職進修期滿後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</w:t>
      </w:r>
      <w:proofErr w:type="gramEnd"/>
      <w:r w:rsidRPr="000F2BE5">
        <w:rPr>
          <w:rFonts w:ascii="標楷體" w:eastAsia="標楷體" w:hAnsi="標楷體" w:hint="eastAsia"/>
          <w:szCs w:val="24"/>
        </w:rPr>
        <w:t>擔任兼任教師，惟其授課總時數以每週四小時為限。</w:t>
      </w:r>
      <w:r w:rsidRPr="000F2BE5">
        <w:rPr>
          <w:rFonts w:ascii="標楷體" w:eastAsia="標楷體" w:hAnsi="標楷體" w:cs="標楷體" w:hint="eastAsia"/>
          <w:color w:val="000000"/>
          <w:kern w:val="0"/>
          <w:szCs w:val="24"/>
        </w:rPr>
        <w:t>仍在進修期間者不得於上班時間內兼課。</w:t>
      </w:r>
      <w:r w:rsidRPr="000F2BE5">
        <w:rPr>
          <w:rFonts w:ascii="標楷體" w:eastAsia="標楷體" w:hAnsi="標楷體"/>
          <w:szCs w:val="24"/>
        </w:rPr>
        <w:t>」</w:t>
      </w:r>
    </w:p>
    <w:sectPr w:rsidR="00F04D77" w:rsidRPr="00DE5E4C" w:rsidSect="00DE5E4C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2A7D"/>
    <w:multiLevelType w:val="hybridMultilevel"/>
    <w:tmpl w:val="719AA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65"/>
    <w:rsid w:val="004810C1"/>
    <w:rsid w:val="00757E3A"/>
    <w:rsid w:val="00984497"/>
    <w:rsid w:val="00B56565"/>
    <w:rsid w:val="00C87FD4"/>
    <w:rsid w:val="00D63AD5"/>
    <w:rsid w:val="00DE5E4C"/>
    <w:rsid w:val="00F04D77"/>
    <w:rsid w:val="00F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FE58"/>
  <w15:chartTrackingRefBased/>
  <w15:docId w15:val="{F0AA989B-CA7F-41F1-9B71-6B3D41F2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F04D77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巧湄 陳</dc:creator>
  <cp:keywords/>
  <dc:description/>
  <cp:lastModifiedBy>巧湄 陳</cp:lastModifiedBy>
  <cp:revision>3</cp:revision>
  <dcterms:created xsi:type="dcterms:W3CDTF">2022-04-21T05:33:00Z</dcterms:created>
  <dcterms:modified xsi:type="dcterms:W3CDTF">2022-04-21T06:39:00Z</dcterms:modified>
</cp:coreProperties>
</file>