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E7" w:rsidRPr="0001766F" w:rsidRDefault="008018E7" w:rsidP="0047594C">
      <w:pPr>
        <w:spacing w:line="440" w:lineRule="exact"/>
        <w:jc w:val="center"/>
        <w:rPr>
          <w:rFonts w:ascii="微軟正黑體" w:eastAsia="微軟正黑體" w:hAnsi="微軟正黑體" w:hint="eastAsia"/>
          <w:b/>
          <w:bCs/>
          <w:sz w:val="28"/>
        </w:rPr>
      </w:pPr>
      <w:r w:rsidRPr="0001766F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4F77BFE8" wp14:editId="4009FF2C">
            <wp:simplePos x="0" y="0"/>
            <wp:positionH relativeFrom="column">
              <wp:posOffset>-727364</wp:posOffset>
            </wp:positionH>
            <wp:positionV relativeFrom="paragraph">
              <wp:posOffset>106244</wp:posOffset>
            </wp:positionV>
            <wp:extent cx="1959429" cy="624440"/>
            <wp:effectExtent l="171450" t="171450" r="384175" b="36639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295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7F" w:rsidRPr="0001766F">
        <w:rPr>
          <w:rFonts w:ascii="微軟正黑體" w:eastAsia="微軟正黑體" w:hAnsi="微軟正黑體" w:hint="eastAsia"/>
          <w:b/>
          <w:bCs/>
          <w:sz w:val="28"/>
        </w:rPr>
        <w:t>光寶科技</w:t>
      </w:r>
    </w:p>
    <w:p w:rsidR="00BD637F" w:rsidRPr="0001766F" w:rsidRDefault="00BD637F" w:rsidP="0047594C">
      <w:pPr>
        <w:spacing w:line="440" w:lineRule="exact"/>
        <w:jc w:val="center"/>
        <w:rPr>
          <w:rFonts w:ascii="微軟正黑體" w:eastAsia="微軟正黑體" w:hAnsi="微軟正黑體" w:hint="eastAsia"/>
          <w:b/>
          <w:bCs/>
          <w:sz w:val="28"/>
        </w:rPr>
      </w:pPr>
      <w:r w:rsidRPr="0001766F">
        <w:rPr>
          <w:rFonts w:ascii="微軟正黑體" w:eastAsia="微軟正黑體" w:hAnsi="微軟正黑體" w:hint="eastAsia"/>
          <w:b/>
          <w:bCs/>
          <w:sz w:val="28"/>
        </w:rPr>
        <w:t>儲存裝置事業群</w:t>
      </w:r>
      <w:r w:rsidR="008018E7" w:rsidRPr="0001766F">
        <w:rPr>
          <w:rFonts w:ascii="微軟正黑體" w:eastAsia="微軟正黑體" w:hAnsi="微軟正黑體" w:hint="eastAsia"/>
          <w:b/>
          <w:bCs/>
          <w:sz w:val="28"/>
        </w:rPr>
        <w:t>Storage SBG</w:t>
      </w:r>
    </w:p>
    <w:p w:rsidR="0001766F" w:rsidRDefault="003B482D" w:rsidP="0047594C">
      <w:pPr>
        <w:spacing w:line="440" w:lineRule="exact"/>
        <w:jc w:val="center"/>
        <w:rPr>
          <w:rFonts w:ascii="微軟正黑體" w:eastAsia="微軟正黑體" w:hAnsi="微軟正黑體" w:hint="eastAsia"/>
          <w:b/>
          <w:bCs/>
          <w:sz w:val="16"/>
        </w:rPr>
      </w:pPr>
      <w:r w:rsidRPr="0001766F">
        <w:rPr>
          <w:rFonts w:ascii="微軟正黑體" w:eastAsia="微軟正黑體" w:hAnsi="微軟正黑體" w:hint="eastAsia"/>
          <w:b/>
          <w:bCs/>
          <w:sz w:val="28"/>
        </w:rPr>
        <w:t>陸生招募計畫</w:t>
      </w:r>
    </w:p>
    <w:p w:rsidR="0001766F" w:rsidRPr="0001766F" w:rsidRDefault="0001766F" w:rsidP="0047594C">
      <w:pPr>
        <w:spacing w:line="440" w:lineRule="exact"/>
        <w:jc w:val="center"/>
        <w:rPr>
          <w:rFonts w:ascii="微軟正黑體" w:eastAsia="微軟正黑體" w:hAnsi="微軟正黑體" w:hint="eastAsia"/>
          <w:b/>
          <w:bCs/>
          <w:sz w:val="16"/>
        </w:rPr>
      </w:pPr>
    </w:p>
    <w:p w:rsidR="003B482D" w:rsidRDefault="003B482D" w:rsidP="003B482D">
      <w:pPr>
        <w:spacing w:line="40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一</w:t>
      </w:r>
      <w:r w:rsidR="0047594C" w:rsidRPr="0047594C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工作</w:t>
      </w:r>
      <w:r w:rsidR="0047594C" w:rsidRPr="0047594C">
        <w:rPr>
          <w:rFonts w:ascii="微軟正黑體" w:eastAsia="微軟正黑體" w:hAnsi="微軟正黑體" w:hint="eastAsia"/>
        </w:rPr>
        <w:t>地點：北京辦公室</w:t>
      </w:r>
      <w:r w:rsidR="0047594C" w:rsidRPr="0047594C">
        <w:rPr>
          <w:rFonts w:ascii="微軟正黑體" w:eastAsia="微軟正黑體" w:hAnsi="微軟正黑體"/>
        </w:rPr>
        <w:t>-</w:t>
      </w:r>
      <w:r w:rsidR="0047594C" w:rsidRPr="0047594C">
        <w:rPr>
          <w:rFonts w:ascii="微軟正黑體" w:eastAsia="微軟正黑體" w:hAnsi="微軟正黑體" w:hint="eastAsia"/>
        </w:rPr>
        <w:t>北京市海</w:t>
      </w:r>
      <w:proofErr w:type="gramStart"/>
      <w:r w:rsidR="0047594C">
        <w:rPr>
          <w:rFonts w:ascii="微軟正黑體" w:eastAsia="微軟正黑體" w:hAnsi="微軟正黑體" w:hint="eastAsia"/>
        </w:rPr>
        <w:t>淀</w:t>
      </w:r>
      <w:proofErr w:type="gramEnd"/>
      <w:r w:rsidR="0047594C" w:rsidRPr="0047594C">
        <w:rPr>
          <w:rFonts w:ascii="微軟正黑體" w:eastAsia="微軟正黑體" w:hAnsi="微軟正黑體" w:hint="eastAsia"/>
        </w:rPr>
        <w:t>區中</w:t>
      </w:r>
      <w:proofErr w:type="gramStart"/>
      <w:r w:rsidR="0047594C" w:rsidRPr="0047594C">
        <w:rPr>
          <w:rFonts w:ascii="微軟正黑體" w:eastAsia="微軟正黑體" w:hAnsi="微軟正黑體" w:hint="eastAsia"/>
        </w:rPr>
        <w:t>關村軟件</w:t>
      </w:r>
      <w:proofErr w:type="gramEnd"/>
      <w:r w:rsidR="0047594C" w:rsidRPr="0047594C">
        <w:rPr>
          <w:rFonts w:ascii="微軟正黑體" w:eastAsia="微軟正黑體" w:hAnsi="微軟正黑體" w:hint="eastAsia"/>
        </w:rPr>
        <w:t>園</w:t>
      </w:r>
    </w:p>
    <w:p w:rsidR="0047594C" w:rsidRDefault="003B482D" w:rsidP="003B482D">
      <w:pPr>
        <w:spacing w:line="400" w:lineRule="exac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二</w:t>
      </w:r>
      <w:r w:rsidR="0047594C" w:rsidRPr="0047594C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招聘職務</w:t>
      </w:r>
      <w:r w:rsidR="0047594C" w:rsidRPr="0047594C">
        <w:rPr>
          <w:rFonts w:ascii="微軟正黑體" w:eastAsia="微軟正黑體" w:hAnsi="微軟正黑體" w:hint="eastAsia"/>
        </w:rPr>
        <w:t>：</w:t>
      </w:r>
    </w:p>
    <w:tbl>
      <w:tblPr>
        <w:tblW w:w="10065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8"/>
        <w:gridCol w:w="4394"/>
        <w:gridCol w:w="4253"/>
      </w:tblGrid>
      <w:tr w:rsidR="003B482D" w:rsidRPr="003B482D" w:rsidTr="0001766F">
        <w:trPr>
          <w:trHeight w:val="395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B482D" w:rsidRDefault="003B482D" w:rsidP="003B48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职缺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B482D" w:rsidRDefault="003B482D" w:rsidP="003B48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任用条件</w:t>
            </w:r>
          </w:p>
        </w:tc>
        <w:tc>
          <w:tcPr>
            <w:tcW w:w="4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B482D" w:rsidRDefault="003B482D" w:rsidP="003B482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工作內容</w:t>
            </w:r>
          </w:p>
        </w:tc>
      </w:tr>
      <w:tr w:rsidR="003B482D" w:rsidRPr="003B482D" w:rsidTr="0001766F">
        <w:trPr>
          <w:trHeight w:val="1232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B482D" w:rsidRDefault="003B482D" w:rsidP="0001766F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專案管理</w:t>
            </w:r>
            <w:r w:rsidR="0001766F">
              <w:rPr>
                <w:rFonts w:ascii="微軟正黑體" w:eastAsia="微軟正黑體" w:hAnsi="微軟正黑體" w:hint="eastAsia"/>
                <w:b/>
                <w:bCs/>
                <w:sz w:val="20"/>
              </w:rPr>
              <w:t>師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科系要求：資訊工程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 xml:space="preserve">, 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數學及電算機科學</w:t>
            </w:r>
            <w:r w:rsidR="0001766F">
              <w:rPr>
                <w:rFonts w:ascii="微軟正黑體" w:eastAsia="微軟正黑體" w:hAnsi="微軟正黑體" w:hint="eastAsia"/>
                <w:b/>
                <w:bCs/>
                <w:sz w:val="20"/>
              </w:rPr>
              <w:t>相關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語文條件：英語</w:t>
            </w:r>
          </w:p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其他條件：善溝通</w:t>
            </w:r>
          </w:p>
        </w:tc>
        <w:tc>
          <w:tcPr>
            <w:tcW w:w="4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1.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客戶產品經營管理與內部跨部門溝通協調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2.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客戶關係管理</w:t>
            </w:r>
          </w:p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3.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收集市場訊息及競爭者分析</w:t>
            </w:r>
          </w:p>
        </w:tc>
      </w:tr>
      <w:tr w:rsidR="003B482D" w:rsidRPr="003B482D" w:rsidTr="0001766F">
        <w:trPr>
          <w:trHeight w:val="1779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經營管理師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科系要求：企管、行銷、商業及管理學科類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語文條件：英語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工作技能：企業風險管理、分析管理會計資訊、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財務報表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分析</w:t>
            </w:r>
          </w:p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其他條件：邏輯思緒清晰</w:t>
            </w:r>
          </w:p>
        </w:tc>
        <w:tc>
          <w:tcPr>
            <w:tcW w:w="4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1.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市場調查分析與數據資料整合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2.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負責事業單位內費用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/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成本統合分析、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P/L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分析建議。 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3.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協助事業單位追蹤內部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open issue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 xml:space="preserve">。 </w:t>
            </w:r>
          </w:p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4.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協助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BU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做策略規劃及年度計畫工作。</w:t>
            </w:r>
          </w:p>
        </w:tc>
      </w:tr>
      <w:tr w:rsidR="003B482D" w:rsidRPr="003B482D" w:rsidTr="0001766F">
        <w:trPr>
          <w:trHeight w:val="2076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業務專員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科系要求：企管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語文條件：英語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工作技能：業務或通路開發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 xml:space="preserve">, 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業績與管理報表撰寫</w:t>
            </w: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 xml:space="preserve">, 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廣告業務銷售能力</w:t>
            </w:r>
          </w:p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其他條件：積極、抗壓</w:t>
            </w:r>
          </w:p>
        </w:tc>
        <w:tc>
          <w:tcPr>
            <w:tcW w:w="4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1.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開發潛在客戶，拓展市場，以達成業績目標。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/>
                <w:b/>
                <w:bCs/>
                <w:sz w:val="20"/>
              </w:rPr>
              <w:t>2.</w:t>
            </w: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負責中國大陸業務接洽及訂單處理。</w:t>
            </w:r>
          </w:p>
          <w:p w:rsidR="003B482D" w:rsidRPr="003B482D" w:rsidRDefault="0001766F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3</w:t>
            </w:r>
            <w:r w:rsidR="003B482D" w:rsidRPr="003B482D">
              <w:rPr>
                <w:rFonts w:ascii="微軟正黑體" w:eastAsia="微軟正黑體" w:hAnsi="微軟正黑體"/>
                <w:b/>
                <w:bCs/>
                <w:sz w:val="20"/>
              </w:rPr>
              <w:t>.</w:t>
            </w:r>
            <w:r w:rsidR="003B482D"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負責產品報價及產品展示，並處理帳款回收相關事宜。</w:t>
            </w:r>
          </w:p>
          <w:p w:rsidR="00000000" w:rsidRPr="003B482D" w:rsidRDefault="0001766F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0"/>
              </w:rPr>
              <w:t>4</w:t>
            </w:r>
            <w:r w:rsidR="003B482D" w:rsidRPr="003B482D">
              <w:rPr>
                <w:rFonts w:ascii="微軟正黑體" w:eastAsia="微軟正黑體" w:hAnsi="微軟正黑體"/>
                <w:b/>
                <w:bCs/>
                <w:sz w:val="20"/>
              </w:rPr>
              <w:t>.</w:t>
            </w:r>
            <w:r w:rsidR="003B482D"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負責業務推展，傳達及說明公司各項業務重大訊息、活動及產品。</w:t>
            </w:r>
          </w:p>
        </w:tc>
      </w:tr>
      <w:tr w:rsidR="003B482D" w:rsidRPr="003B482D" w:rsidTr="0001766F">
        <w:trPr>
          <w:trHeight w:val="1440"/>
        </w:trPr>
        <w:tc>
          <w:tcPr>
            <w:tcW w:w="14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行銷專員</w:t>
            </w:r>
          </w:p>
        </w:tc>
        <w:tc>
          <w:tcPr>
            <w:tcW w:w="43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科系要求：行銷、廣告、公關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語文條件：英語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工作技能：行銷規劃、活動企劃、文案撰寫</w:t>
            </w:r>
          </w:p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b/>
                <w:bCs/>
                <w:sz w:val="20"/>
              </w:rPr>
              <w:t>其他條件：靈活、積極</w:t>
            </w:r>
          </w:p>
        </w:tc>
        <w:tc>
          <w:tcPr>
            <w:tcW w:w="42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sz w:val="20"/>
              </w:rPr>
              <w:t>中國大陸展覽規劃與執行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sz w:val="20"/>
              </w:rPr>
              <w:t>中國大陸各項行銷規劃</w:t>
            </w:r>
            <w:r w:rsidRPr="003B482D">
              <w:rPr>
                <w:rFonts w:ascii="微軟正黑體" w:eastAsia="微軟正黑體" w:hAnsi="微軟正黑體"/>
                <w:sz w:val="20"/>
              </w:rPr>
              <w:t>(</w:t>
            </w:r>
            <w:r w:rsidRPr="003B482D">
              <w:rPr>
                <w:rFonts w:ascii="微軟正黑體" w:eastAsia="微軟正黑體" w:hAnsi="微軟正黑體" w:hint="eastAsia"/>
                <w:sz w:val="20"/>
              </w:rPr>
              <w:t>宣傳活動與公關活動</w:t>
            </w:r>
          </w:p>
          <w:p w:rsidR="003B482D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sz w:val="20"/>
              </w:rPr>
              <w:t>各項文案撰寫與概念設計</w:t>
            </w:r>
          </w:p>
          <w:p w:rsidR="00000000" w:rsidRPr="003B482D" w:rsidRDefault="003B482D" w:rsidP="003B482D">
            <w:pPr>
              <w:spacing w:line="400" w:lineRule="exact"/>
              <w:rPr>
                <w:rFonts w:ascii="微軟正黑體" w:eastAsia="微軟正黑體" w:hAnsi="微軟正黑體"/>
                <w:sz w:val="20"/>
              </w:rPr>
            </w:pPr>
            <w:r w:rsidRPr="003B482D">
              <w:rPr>
                <w:rFonts w:ascii="微軟正黑體" w:eastAsia="微軟正黑體" w:hAnsi="微軟正黑體" w:hint="eastAsia"/>
                <w:sz w:val="20"/>
              </w:rPr>
              <w:t>大陸市場情報資訊蒐集</w:t>
            </w:r>
          </w:p>
        </w:tc>
      </w:tr>
    </w:tbl>
    <w:p w:rsidR="0047594C" w:rsidRDefault="0047594C" w:rsidP="003B482D">
      <w:pPr>
        <w:spacing w:line="440" w:lineRule="exact"/>
        <w:jc w:val="center"/>
        <w:rPr>
          <w:rFonts w:ascii="微軟正黑體" w:eastAsia="微軟正黑體" w:hAnsi="微軟正黑體" w:hint="eastAsia"/>
          <w:b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47594C">
        <w:rPr>
          <w:rFonts w:ascii="微軟正黑體" w:eastAsia="微軟正黑體" w:hAnsi="微軟正黑體" w:cs="細明體" w:hint="eastAsia"/>
          <w:b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※</w:t>
      </w:r>
      <w:r w:rsidRPr="0047594C">
        <w:rPr>
          <w:rFonts w:ascii="微軟正黑體" w:eastAsia="微軟正黑體" w:hAnsi="微軟正黑體" w:hint="eastAsia"/>
          <w:b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歡迎熱情、積極、具創新創意、有企劃能力的同學報名</w:t>
      </w:r>
    </w:p>
    <w:p w:rsidR="0001766F" w:rsidRPr="003B482D" w:rsidRDefault="0001766F" w:rsidP="003B482D">
      <w:pPr>
        <w:spacing w:line="440" w:lineRule="exact"/>
        <w:jc w:val="center"/>
        <w:rPr>
          <w:rFonts w:ascii="微軟正黑體" w:eastAsia="微軟正黑體" w:hAnsi="微軟正黑體" w:hint="eastAsia"/>
          <w:b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01766F" w:rsidRDefault="0001766F" w:rsidP="0001766F">
      <w:pPr>
        <w:spacing w:line="440" w:lineRule="exact"/>
        <w:ind w:leftChars="-236" w:hangingChars="236" w:hanging="566"/>
        <w:jc w:val="center"/>
        <w:rPr>
          <w:rFonts w:ascii="微軟正黑體" w:eastAsia="微軟正黑體" w:hAnsi="微軟正黑體" w:hint="eastAsia"/>
        </w:rPr>
      </w:pPr>
      <w:r w:rsidRPr="003B482D">
        <w:rPr>
          <w:rFonts w:ascii="微軟正黑體" w:eastAsia="微軟正黑體" w:hAnsi="微軟正黑體" w:hint="eastAsia"/>
          <w:b/>
          <w:color w:val="0000FF"/>
        </w:rPr>
        <w:t>北京、台灣同步招聘</w:t>
      </w:r>
      <w:r>
        <w:rPr>
          <w:rFonts w:ascii="微軟正黑體" w:eastAsia="微軟正黑體" w:hAnsi="微軟正黑體" w:hint="eastAsia"/>
          <w:b/>
          <w:color w:val="0000FF"/>
        </w:rPr>
        <w:t>，</w:t>
      </w:r>
      <w:r>
        <w:rPr>
          <w:rFonts w:ascii="微軟正黑體" w:eastAsia="微軟正黑體" w:hAnsi="微軟正黑體" w:hint="eastAsia"/>
        </w:rPr>
        <w:t>2016年4月26~27日於北京辦理招聘宣</w:t>
      </w:r>
      <w:bookmarkStart w:id="0" w:name="_GoBack"/>
      <w:bookmarkEnd w:id="0"/>
      <w:r>
        <w:rPr>
          <w:rFonts w:ascii="微軟正黑體" w:eastAsia="微軟正黑體" w:hAnsi="微軟正黑體" w:hint="eastAsia"/>
        </w:rPr>
        <w:t>講會</w:t>
      </w:r>
    </w:p>
    <w:p w:rsidR="0047594C" w:rsidRPr="0047594C" w:rsidRDefault="0001766F" w:rsidP="0001766F">
      <w:pPr>
        <w:spacing w:line="440" w:lineRule="exact"/>
        <w:ind w:leftChars="-236" w:hangingChars="236" w:hanging="566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台灣</w:t>
      </w:r>
      <w:proofErr w:type="gramStart"/>
      <w:r>
        <w:rPr>
          <w:rFonts w:ascii="微軟正黑體" w:eastAsia="微軟正黑體" w:hAnsi="微軟正黑體" w:hint="eastAsia"/>
        </w:rPr>
        <w:t>陸生</w:t>
      </w:r>
      <w:r w:rsidR="003B482D">
        <w:rPr>
          <w:rFonts w:ascii="微軟正黑體" w:eastAsia="微軟正黑體" w:hAnsi="微軟正黑體" w:hint="eastAsia"/>
        </w:rPr>
        <w:t>請於</w:t>
      </w:r>
      <w:proofErr w:type="gramEnd"/>
      <w:r w:rsidR="003B482D">
        <w:rPr>
          <w:rFonts w:ascii="微軟正黑體" w:eastAsia="微軟正黑體" w:hAnsi="微軟正黑體" w:hint="eastAsia"/>
        </w:rPr>
        <w:t>4月</w:t>
      </w:r>
      <w:r>
        <w:rPr>
          <w:rFonts w:ascii="微軟正黑體" w:eastAsia="微軟正黑體" w:hAnsi="微軟正黑體" w:hint="eastAsia"/>
        </w:rPr>
        <w:t>3</w:t>
      </w:r>
      <w:r w:rsidR="003B482D">
        <w:rPr>
          <w:rFonts w:ascii="微軟正黑體" w:eastAsia="微軟正黑體" w:hAnsi="微軟正黑體" w:hint="eastAsia"/>
        </w:rPr>
        <w:t>0日前將</w:t>
      </w:r>
      <w:r w:rsidR="0047594C" w:rsidRPr="0047594C">
        <w:rPr>
          <w:rFonts w:ascii="微軟正黑體" w:eastAsia="微軟正黑體" w:hAnsi="微軟正黑體"/>
        </w:rPr>
        <w:t xml:space="preserve">履歷請寄至 </w:t>
      </w:r>
      <w:hyperlink r:id="rId9" w:history="1">
        <w:r w:rsidR="0047594C" w:rsidRPr="0047594C">
          <w:rPr>
            <w:rStyle w:val="a9"/>
            <w:rFonts w:ascii="微軟正黑體" w:eastAsia="微軟正黑體" w:hAnsi="微軟正黑體"/>
          </w:rPr>
          <w:t>Bridget.chen@liteon.com</w:t>
        </w:r>
      </w:hyperlink>
      <w:r>
        <w:rPr>
          <w:rFonts w:ascii="微軟正黑體" w:eastAsia="微軟正黑體" w:hAnsi="微軟正黑體" w:hint="eastAsia"/>
        </w:rPr>
        <w:t xml:space="preserve"> 預計5月上旬於台灣面談</w:t>
      </w:r>
    </w:p>
    <w:p w:rsidR="0047594C" w:rsidRPr="0047594C" w:rsidRDefault="0047594C" w:rsidP="0001766F">
      <w:pPr>
        <w:spacing w:line="440" w:lineRule="exact"/>
        <w:jc w:val="center"/>
        <w:rPr>
          <w:rFonts w:ascii="微軟正黑體" w:eastAsia="微軟正黑體" w:hAnsi="微軟正黑體"/>
        </w:rPr>
      </w:pPr>
      <w:r w:rsidRPr="0047594C">
        <w:rPr>
          <w:rFonts w:ascii="微軟正黑體" w:eastAsia="微軟正黑體" w:hAnsi="微軟正黑體"/>
        </w:rPr>
        <w:t>E-mail</w:t>
      </w:r>
      <w:r w:rsidRPr="0047594C">
        <w:rPr>
          <w:rFonts w:ascii="微軟正黑體" w:eastAsia="微軟正黑體" w:hAnsi="微軟正黑體" w:hint="eastAsia"/>
        </w:rPr>
        <w:t>標題請註明</w:t>
      </w:r>
      <w:r w:rsidRPr="0047594C">
        <w:rPr>
          <w:rFonts w:ascii="微軟正黑體" w:eastAsia="微軟正黑體" w:hAnsi="微軟正黑體"/>
        </w:rPr>
        <w:t>:</w:t>
      </w:r>
      <w:proofErr w:type="gramStart"/>
      <w:r w:rsidRPr="0047594C">
        <w:rPr>
          <w:rFonts w:ascii="微軟正黑體" w:eastAsia="微軟正黑體" w:hAnsi="微軟正黑體" w:hint="eastAsia"/>
        </w:rPr>
        <w:t>【</w:t>
      </w:r>
      <w:proofErr w:type="gramEnd"/>
      <w:r w:rsidRPr="0047594C">
        <w:rPr>
          <w:rFonts w:ascii="微軟正黑體" w:eastAsia="微軟正黑體" w:hAnsi="微軟正黑體" w:hint="eastAsia"/>
        </w:rPr>
        <w:t>應徵</w:t>
      </w:r>
      <w:r w:rsidRPr="0047594C">
        <w:rPr>
          <w:rFonts w:ascii="微軟正黑體" w:eastAsia="微軟正黑體" w:hAnsi="微軟正黑體"/>
        </w:rPr>
        <w:t>2016</w:t>
      </w:r>
      <w:r w:rsidR="003B482D">
        <w:rPr>
          <w:rFonts w:ascii="微軟正黑體" w:eastAsia="微軟正黑體" w:hAnsi="微軟正黑體" w:hint="eastAsia"/>
        </w:rPr>
        <w:t>北京／職務：</w:t>
      </w:r>
      <w:r w:rsidRPr="0047594C">
        <w:rPr>
          <w:rFonts w:ascii="微軟正黑體" w:eastAsia="微軟正黑體" w:hAnsi="微軟正黑體" w:hint="eastAsia"/>
        </w:rPr>
        <w:t>學校</w:t>
      </w:r>
      <w:r w:rsidRPr="0047594C">
        <w:rPr>
          <w:rFonts w:ascii="微軟正黑體" w:eastAsia="微軟正黑體" w:hAnsi="微軟正黑體"/>
        </w:rPr>
        <w:t>/</w:t>
      </w:r>
      <w:r w:rsidRPr="0047594C">
        <w:rPr>
          <w:rFonts w:ascii="微軟正黑體" w:eastAsia="微軟正黑體" w:hAnsi="微軟正黑體" w:hint="eastAsia"/>
        </w:rPr>
        <w:t>系所名稱</w:t>
      </w:r>
      <w:r w:rsidRPr="0047594C">
        <w:rPr>
          <w:rFonts w:ascii="微軟正黑體" w:eastAsia="微軟正黑體" w:hAnsi="微軟正黑體"/>
        </w:rPr>
        <w:t>/</w:t>
      </w:r>
      <w:r w:rsidRPr="0047594C">
        <w:rPr>
          <w:rFonts w:ascii="微軟正黑體" w:eastAsia="微軟正黑體" w:hAnsi="微軟正黑體" w:hint="eastAsia"/>
        </w:rPr>
        <w:t>年級</w:t>
      </w:r>
      <w:r w:rsidRPr="0047594C">
        <w:rPr>
          <w:rFonts w:ascii="微軟正黑體" w:eastAsia="微軟正黑體" w:hAnsi="微軟正黑體"/>
        </w:rPr>
        <w:t>/</w:t>
      </w:r>
      <w:r w:rsidRPr="0047594C">
        <w:rPr>
          <w:rFonts w:ascii="微軟正黑體" w:eastAsia="微軟正黑體" w:hAnsi="微軟正黑體" w:hint="eastAsia"/>
        </w:rPr>
        <w:t>姓名</w:t>
      </w:r>
      <w:proofErr w:type="gramStart"/>
      <w:r w:rsidRPr="0047594C">
        <w:rPr>
          <w:rFonts w:ascii="微軟正黑體" w:eastAsia="微軟正黑體" w:hAnsi="微軟正黑體" w:hint="eastAsia"/>
        </w:rPr>
        <w:t>】</w:t>
      </w:r>
      <w:proofErr w:type="gramEnd"/>
    </w:p>
    <w:p w:rsidR="008018E7" w:rsidRPr="003B482D" w:rsidRDefault="0047594C" w:rsidP="0001766F">
      <w:pPr>
        <w:spacing w:line="440" w:lineRule="exact"/>
        <w:jc w:val="center"/>
        <w:rPr>
          <w:rFonts w:ascii="微軟正黑體" w:eastAsia="微軟正黑體" w:hAnsi="微軟正黑體" w:hint="eastAsia"/>
        </w:rPr>
      </w:pPr>
      <w:r w:rsidRPr="0047594C">
        <w:rPr>
          <w:rFonts w:ascii="微軟正黑體" w:eastAsia="微軟正黑體" w:hAnsi="微軟正黑體"/>
        </w:rPr>
        <w:t>相關</w:t>
      </w:r>
      <w:r w:rsidRPr="0047594C">
        <w:rPr>
          <w:rFonts w:ascii="微軟正黑體" w:eastAsia="微軟正黑體" w:hAnsi="微軟正黑體" w:hint="eastAsia"/>
        </w:rPr>
        <w:t>問題請洽詢</w:t>
      </w:r>
      <w:r w:rsidRPr="0047594C">
        <w:rPr>
          <w:rFonts w:ascii="微軟正黑體" w:eastAsia="微軟正黑體" w:hAnsi="微軟正黑體"/>
        </w:rPr>
        <w:t>(02)8798-2888</w:t>
      </w:r>
      <w:r w:rsidRPr="0047594C">
        <w:rPr>
          <w:rFonts w:ascii="微軟正黑體" w:eastAsia="微軟正黑體" w:hAnsi="微軟正黑體" w:hint="eastAsia"/>
        </w:rPr>
        <w:t>分機</w:t>
      </w:r>
      <w:r w:rsidRPr="0047594C">
        <w:rPr>
          <w:rFonts w:ascii="微軟正黑體" w:eastAsia="微軟正黑體" w:hAnsi="微軟正黑體"/>
        </w:rPr>
        <w:t xml:space="preserve">8634 </w:t>
      </w:r>
      <w:r w:rsidRPr="0047594C">
        <w:rPr>
          <w:rFonts w:ascii="微軟正黑體" w:eastAsia="微軟正黑體" w:hAnsi="微軟正黑體" w:hint="eastAsia"/>
        </w:rPr>
        <w:t>陳小姐</w:t>
      </w:r>
    </w:p>
    <w:sectPr w:rsidR="008018E7" w:rsidRPr="003B482D" w:rsidSect="0047594C">
      <w:headerReference w:type="default" r:id="rId10"/>
      <w:footerReference w:type="default" r:id="rId11"/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EE" w:rsidRDefault="001A53EE" w:rsidP="00BD637F">
      <w:r>
        <w:separator/>
      </w:r>
    </w:p>
  </w:endnote>
  <w:endnote w:type="continuationSeparator" w:id="0">
    <w:p w:rsidR="001A53EE" w:rsidRDefault="001A53EE" w:rsidP="00BD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82D" w:rsidRPr="003B482D" w:rsidRDefault="003B482D" w:rsidP="003B482D">
    <w:pPr>
      <w:spacing w:line="440" w:lineRule="exact"/>
      <w:jc w:val="center"/>
      <w:rPr>
        <w:rFonts w:ascii="微軟正黑體" w:eastAsia="微軟正黑體" w:hAnsi="微軟正黑體"/>
        <w:b/>
        <w:sz w:val="28"/>
      </w:rPr>
    </w:pPr>
    <w:r w:rsidRPr="008018E7">
      <w:rPr>
        <w:rFonts w:ascii="微軟正黑體" w:eastAsia="微軟正黑體" w:hAnsi="微軟正黑體" w:cs="新細明體"/>
        <w:b/>
        <w:color w:val="0000FF"/>
        <w:kern w:val="0"/>
        <w:sz w:val="32"/>
        <w:szCs w:val="27"/>
      </w:rPr>
      <w:t>關於PLEXTOR</w:t>
    </w:r>
    <w:r w:rsidRPr="008018E7">
      <w:rPr>
        <w:rFonts w:ascii="微軟正黑體" w:eastAsia="微軟正黑體" w:hAnsi="微軟正黑體" w:cs="新細明體"/>
        <w:b/>
        <w:color w:val="0065A7"/>
        <w:kern w:val="0"/>
        <w:sz w:val="32"/>
        <w:szCs w:val="27"/>
      </w:rPr>
      <w:t xml:space="preserve">  </w:t>
    </w:r>
    <w:hyperlink r:id="rId1" w:history="1">
      <w:r w:rsidRPr="008018E7">
        <w:rPr>
          <w:rStyle w:val="a9"/>
          <w:rFonts w:ascii="微軟正黑體" w:eastAsia="微軟正黑體" w:hAnsi="微軟正黑體"/>
          <w:b/>
        </w:rPr>
        <w:t>http://www.goplextor.com/tw/Others/About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EE" w:rsidRDefault="001A53EE" w:rsidP="00BD637F">
      <w:r>
        <w:separator/>
      </w:r>
    </w:p>
  </w:footnote>
  <w:footnote w:type="continuationSeparator" w:id="0">
    <w:p w:rsidR="001A53EE" w:rsidRDefault="001A53EE" w:rsidP="00BD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7F" w:rsidRPr="00BD637F" w:rsidRDefault="0047594C" w:rsidP="0047594C">
    <w:pPr>
      <w:ind w:leftChars="-354" w:left="-118" w:hangingChars="366" w:hanging="732"/>
      <w:rPr>
        <w:rFonts w:eastAsia="微軟正黑體"/>
        <w:sz w:val="20"/>
      </w:rPr>
    </w:pPr>
    <w:r w:rsidRPr="00BD637F">
      <w:rPr>
        <w:rFonts w:eastAsia="微軟正黑體"/>
        <w:noProof/>
        <w:sz w:val="20"/>
      </w:rPr>
      <w:drawing>
        <wp:anchor distT="0" distB="0" distL="114300" distR="114300" simplePos="0" relativeHeight="251660288" behindDoc="1" locked="0" layoutInCell="1" allowOverlap="0" wp14:anchorId="726638E9" wp14:editId="56A22F37">
          <wp:simplePos x="0" y="0"/>
          <wp:positionH relativeFrom="column">
            <wp:posOffset>4381500</wp:posOffset>
          </wp:positionH>
          <wp:positionV relativeFrom="paragraph">
            <wp:posOffset>-226060</wp:posOffset>
          </wp:positionV>
          <wp:extent cx="1576705" cy="467995"/>
          <wp:effectExtent l="0" t="0" r="4445" b="8255"/>
          <wp:wrapThrough wrapText="bothSides">
            <wp:wrapPolygon edited="0">
              <wp:start x="0" y="0"/>
              <wp:lineTo x="0" y="21102"/>
              <wp:lineTo x="21400" y="21102"/>
              <wp:lineTo x="21400" y="0"/>
              <wp:lineTo x="0" y="0"/>
            </wp:wrapPolygon>
          </wp:wrapThrough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70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637F" w:rsidRPr="00BD637F">
      <w:rPr>
        <w:rFonts w:eastAsia="微軟正黑體"/>
        <w:sz w:val="20"/>
      </w:rPr>
      <w:t>LITE-ON TECHNOLOGY CORPORATION</w:t>
    </w:r>
  </w:p>
  <w:p w:rsidR="00BD637F" w:rsidRPr="00BD637F" w:rsidRDefault="0047594C" w:rsidP="0047594C">
    <w:pPr>
      <w:ind w:leftChars="-354" w:hangingChars="425" w:hanging="850"/>
      <w:rPr>
        <w:rFonts w:eastAsia="微軟正黑體"/>
        <w:sz w:val="20"/>
      </w:rPr>
    </w:pPr>
    <w:r>
      <w:rPr>
        <w:rFonts w:eastAsia="微軟正黑體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A3277" wp14:editId="676EBEC5">
              <wp:simplePos x="0" y="0"/>
              <wp:positionH relativeFrom="column">
                <wp:posOffset>-609600</wp:posOffset>
              </wp:positionH>
              <wp:positionV relativeFrom="paragraph">
                <wp:posOffset>190500</wp:posOffset>
              </wp:positionV>
              <wp:extent cx="6477000" cy="0"/>
              <wp:effectExtent l="0" t="0" r="19050" b="19050"/>
              <wp:wrapNone/>
              <wp:docPr id="5" name="直線接點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線接點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15pt" to="46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" strokecolor="#4579b8 [3044]"/>
          </w:pict>
        </mc:Fallback>
      </mc:AlternateContent>
    </w:r>
    <w:r w:rsidR="00BD637F" w:rsidRPr="00BD637F">
      <w:rPr>
        <w:rFonts w:eastAsia="微軟正黑體"/>
        <w:sz w:val="20"/>
      </w:rPr>
      <w:t xml:space="preserve">A World-Class Excellence                        </w:t>
    </w:r>
    <w:r w:rsidR="00BD637F">
      <w:rPr>
        <w:rFonts w:eastAsia="微軟正黑體" w:hint="eastAsia"/>
        <w:sz w:val="20"/>
      </w:rPr>
      <w:t xml:space="preserve"> </w:t>
    </w:r>
    <w:r>
      <w:rPr>
        <w:rFonts w:eastAsia="微軟正黑體" w:hint="eastAsia"/>
        <w:sz w:val="20"/>
      </w:rPr>
      <w:t xml:space="preserve">     </w:t>
    </w:r>
    <w:r w:rsidR="00BD637F">
      <w:rPr>
        <w:rFonts w:eastAsia="微軟正黑體" w:hint="eastAsia"/>
        <w:sz w:val="20"/>
      </w:rPr>
      <w:t xml:space="preserve">                 </w:t>
    </w:r>
    <w:r w:rsidR="00BD637F" w:rsidRPr="00BD637F">
      <w:rPr>
        <w:rFonts w:eastAsia="微軟正黑體"/>
        <w:sz w:val="20"/>
      </w:rPr>
      <w:t xml:space="preserve">             </w:t>
    </w:r>
    <w:r w:rsidR="00BD637F" w:rsidRPr="00BD637F">
      <w:rPr>
        <w:rFonts w:eastAsia="微軟正黑體"/>
        <w:sz w:val="20"/>
      </w:rPr>
      <w:t>成為世界級卓越的公司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7F"/>
    <w:rsid w:val="0001766F"/>
    <w:rsid w:val="00127CA1"/>
    <w:rsid w:val="001A53EE"/>
    <w:rsid w:val="003B482D"/>
    <w:rsid w:val="0047594C"/>
    <w:rsid w:val="008018E7"/>
    <w:rsid w:val="00B34E59"/>
    <w:rsid w:val="00BD637F"/>
    <w:rsid w:val="00E5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018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D63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3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37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759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47594C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47594C"/>
    <w:rPr>
      <w:i/>
      <w:iCs/>
    </w:rPr>
  </w:style>
  <w:style w:type="character" w:customStyle="1" w:styleId="30">
    <w:name w:val="標題 3 字元"/>
    <w:basedOn w:val="a0"/>
    <w:link w:val="3"/>
    <w:uiPriority w:val="9"/>
    <w:rsid w:val="008018E7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018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D637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6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37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37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759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47594C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47594C"/>
    <w:rPr>
      <w:i/>
      <w:iCs/>
    </w:rPr>
  </w:style>
  <w:style w:type="character" w:customStyle="1" w:styleId="30">
    <w:name w:val="標題 3 字元"/>
    <w:basedOn w:val="a0"/>
    <w:link w:val="3"/>
    <w:uiPriority w:val="9"/>
    <w:rsid w:val="008018E7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idget.chen@liteo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plextor.com/tw/Others/Abou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D3DA-EB73-439C-8F28-E749DD82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Chen</dc:creator>
  <cp:lastModifiedBy>Bridget Chen</cp:lastModifiedBy>
  <cp:revision>4</cp:revision>
  <dcterms:created xsi:type="dcterms:W3CDTF">2016-04-05T05:51:00Z</dcterms:created>
  <dcterms:modified xsi:type="dcterms:W3CDTF">2016-04-05T06:06:00Z</dcterms:modified>
</cp:coreProperties>
</file>