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632" w:rsidRDefault="00193632" w:rsidP="00193632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課</w:t>
      </w:r>
      <w:r w:rsidRPr="00134ED3">
        <w:rPr>
          <w:rFonts w:ascii="標楷體" w:eastAsia="標楷體" w:hAnsi="標楷體" w:hint="eastAsia"/>
          <w:sz w:val="32"/>
          <w:szCs w:val="32"/>
        </w:rPr>
        <w:t>業輔導</w:t>
      </w:r>
      <w:r>
        <w:rPr>
          <w:rFonts w:ascii="標楷體" w:eastAsia="標楷體" w:hAnsi="標楷體" w:hint="eastAsia"/>
          <w:sz w:val="32"/>
          <w:szCs w:val="32"/>
        </w:rPr>
        <w:t>申請表</w:t>
      </w:r>
    </w:p>
    <w:p w:rsidR="00193632" w:rsidRPr="00707868" w:rsidRDefault="00193632" w:rsidP="00193632">
      <w:pPr>
        <w:rPr>
          <w:rFonts w:ascii="標楷體" w:eastAsia="標楷體" w:hAnsi="標楷體"/>
          <w:sz w:val="28"/>
          <w:szCs w:val="28"/>
        </w:rPr>
      </w:pPr>
      <w:r w:rsidRPr="00707868">
        <w:rPr>
          <w:rFonts w:ascii="標楷體" w:eastAsia="標楷體" w:hAnsi="標楷體" w:hint="eastAsia"/>
          <w:sz w:val="28"/>
          <w:szCs w:val="28"/>
        </w:rPr>
        <w:t>親愛的__</w:t>
      </w:r>
      <w:r>
        <w:rPr>
          <w:rFonts w:ascii="標楷體" w:eastAsia="標楷體" w:hAnsi="標楷體" w:hint="eastAsia"/>
          <w:sz w:val="28"/>
          <w:szCs w:val="28"/>
        </w:rPr>
        <w:t>_____</w:t>
      </w:r>
      <w:r w:rsidRPr="00707868">
        <w:rPr>
          <w:rFonts w:ascii="標楷體" w:eastAsia="標楷體" w:hAnsi="標楷體" w:hint="eastAsia"/>
          <w:sz w:val="28"/>
          <w:szCs w:val="28"/>
        </w:rPr>
        <w:t>_____教授：</w:t>
      </w:r>
      <w:bookmarkStart w:id="0" w:name="_GoBack"/>
      <w:bookmarkEnd w:id="0"/>
    </w:p>
    <w:p w:rsidR="00193632" w:rsidRPr="00A96B3D" w:rsidRDefault="00193632" w:rsidP="00193632">
      <w:pPr>
        <w:snapToGrid w:val="0"/>
        <w:spacing w:beforeLines="50" w:before="180" w:line="30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707868">
        <w:rPr>
          <w:rFonts w:ascii="標楷體" w:eastAsia="標楷體" w:hAnsi="標楷體" w:hint="eastAsia"/>
          <w:sz w:val="28"/>
          <w:szCs w:val="28"/>
        </w:rPr>
        <w:t>您好，本校__</w:t>
      </w:r>
      <w:r>
        <w:rPr>
          <w:rFonts w:ascii="標楷體" w:eastAsia="標楷體" w:hAnsi="標楷體" w:hint="eastAsia"/>
          <w:sz w:val="28"/>
          <w:szCs w:val="28"/>
        </w:rPr>
        <w:t>__</w:t>
      </w:r>
      <w:r w:rsidRPr="00707868">
        <w:rPr>
          <w:rFonts w:ascii="標楷體" w:eastAsia="標楷體" w:hAnsi="標楷體" w:hint="eastAsia"/>
          <w:sz w:val="28"/>
          <w:szCs w:val="28"/>
        </w:rPr>
        <w:t>___</w:t>
      </w:r>
      <w:r>
        <w:rPr>
          <w:rFonts w:ascii="標楷體" w:eastAsia="標楷體" w:hAnsi="標楷體" w:hint="eastAsia"/>
          <w:sz w:val="28"/>
          <w:szCs w:val="28"/>
        </w:rPr>
        <w:t>_</w:t>
      </w:r>
      <w:r w:rsidRPr="00707868">
        <w:rPr>
          <w:rFonts w:ascii="標楷體" w:eastAsia="標楷體" w:hAnsi="標楷體" w:hint="eastAsia"/>
          <w:sz w:val="28"/>
          <w:szCs w:val="28"/>
        </w:rPr>
        <w:t>_系__</w:t>
      </w:r>
      <w:r>
        <w:rPr>
          <w:rFonts w:ascii="標楷體" w:eastAsia="標楷體" w:hAnsi="標楷體" w:hint="eastAsia"/>
          <w:sz w:val="28"/>
          <w:szCs w:val="28"/>
        </w:rPr>
        <w:t>___</w:t>
      </w:r>
      <w:r w:rsidRPr="00707868">
        <w:rPr>
          <w:rFonts w:ascii="標楷體" w:eastAsia="標楷體" w:hAnsi="標楷體" w:hint="eastAsia"/>
          <w:sz w:val="28"/>
          <w:szCs w:val="28"/>
        </w:rPr>
        <w:t>__</w:t>
      </w:r>
      <w:r>
        <w:rPr>
          <w:rFonts w:ascii="標楷體" w:eastAsia="標楷體" w:hAnsi="標楷體" w:hint="eastAsia"/>
          <w:sz w:val="28"/>
          <w:szCs w:val="28"/>
        </w:rPr>
        <w:t>__</w:t>
      </w:r>
      <w:r w:rsidRPr="00707868">
        <w:rPr>
          <w:rFonts w:ascii="標楷體" w:eastAsia="標楷體" w:hAnsi="標楷體" w:hint="eastAsia"/>
          <w:sz w:val="28"/>
          <w:szCs w:val="28"/>
        </w:rPr>
        <w:t>__</w:t>
      </w:r>
      <w:r>
        <w:rPr>
          <w:rFonts w:ascii="標楷體" w:eastAsia="標楷體" w:hAnsi="標楷體" w:hint="eastAsia"/>
          <w:sz w:val="28"/>
          <w:szCs w:val="28"/>
        </w:rPr>
        <w:t>障別，學</w:t>
      </w:r>
      <w:r w:rsidRPr="00707868">
        <w:rPr>
          <w:rFonts w:ascii="標楷體" w:eastAsia="標楷體" w:hAnsi="標楷體" w:hint="eastAsia"/>
          <w:sz w:val="28"/>
          <w:szCs w:val="28"/>
        </w:rPr>
        <w:t>生</w:t>
      </w:r>
      <w:r>
        <w:rPr>
          <w:rFonts w:ascii="標楷體" w:eastAsia="標楷體" w:hAnsi="標楷體" w:hint="eastAsia"/>
          <w:sz w:val="28"/>
          <w:szCs w:val="28"/>
        </w:rPr>
        <w:t>____________</w:t>
      </w:r>
      <w:r w:rsidRPr="00707868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經本室評估</w:t>
      </w:r>
      <w:proofErr w:type="gramEnd"/>
      <w:r>
        <w:rPr>
          <w:rFonts w:ascii="標楷體" w:eastAsia="標楷體" w:hAnsi="標楷體" w:hint="eastAsia"/>
          <w:sz w:val="28"/>
          <w:szCs w:val="28"/>
        </w:rPr>
        <w:t>後發現，該生這學期</w:t>
      </w:r>
      <w:r w:rsidRPr="00707868">
        <w:rPr>
          <w:rFonts w:ascii="標楷體" w:eastAsia="標楷體" w:hAnsi="標楷體" w:hint="eastAsia"/>
          <w:sz w:val="28"/>
          <w:szCs w:val="28"/>
        </w:rPr>
        <w:t>修讀老師所開設的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</w:t>
      </w:r>
      <w:r w:rsidRPr="00707868">
        <w:rPr>
          <w:rFonts w:ascii="標楷體" w:eastAsia="標楷體" w:hAnsi="標楷體" w:hint="eastAsia"/>
          <w:sz w:val="28"/>
          <w:szCs w:val="28"/>
        </w:rPr>
        <w:t>課，</w:t>
      </w:r>
      <w:r>
        <w:rPr>
          <w:rFonts w:ascii="標楷體" w:eastAsia="標楷體" w:hAnsi="標楷體" w:hint="eastAsia"/>
          <w:sz w:val="28"/>
          <w:szCs w:val="28"/>
        </w:rPr>
        <w:t>惟</w:t>
      </w:r>
      <w:r w:rsidRPr="00707868">
        <w:rPr>
          <w:rFonts w:ascii="標楷體" w:eastAsia="標楷體" w:hAnsi="標楷體" w:hint="eastAsia"/>
          <w:sz w:val="28"/>
          <w:szCs w:val="28"/>
        </w:rPr>
        <w:t>該生因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□</w:t>
      </w:r>
      <w:r w:rsidRPr="00707868">
        <w:rPr>
          <w:rFonts w:ascii="標楷體" w:eastAsia="標楷體" w:hAnsi="標楷體" w:hint="eastAsia"/>
          <w:sz w:val="28"/>
          <w:szCs w:val="28"/>
        </w:rPr>
        <w:t>其障礙限制導致課堂即時學習吸收較一般生為困難，為協助該生能跟上教授預定授課進度，將由學生本人向資源</w:t>
      </w:r>
      <w:r w:rsidRPr="00A96B3D">
        <w:rPr>
          <w:rFonts w:ascii="標楷體" w:eastAsia="標楷體" w:hAnsi="標楷體" w:hint="eastAsia"/>
          <w:sz w:val="28"/>
          <w:szCs w:val="28"/>
        </w:rPr>
        <w:t>教室提出課業輔導申請。</w:t>
      </w:r>
      <w:r w:rsidRPr="00A96B3D">
        <w:rPr>
          <w:rFonts w:ascii="標楷體" w:eastAsia="標楷體" w:hAnsi="標楷體"/>
          <w:sz w:val="28"/>
          <w:szCs w:val="28"/>
        </w:rPr>
        <w:br/>
      </w:r>
      <w:r w:rsidRPr="00A96B3D">
        <w:rPr>
          <w:rFonts w:ascii="標楷體" w:eastAsia="標楷體" w:hAnsi="標楷體" w:hint="eastAsia"/>
          <w:sz w:val="28"/>
          <w:szCs w:val="28"/>
        </w:rPr>
        <w:t>□該堂必修課程尚未通過，擔心影響後續課程學習，建議申請課業輔導服務，通知學生本人向資源教室提出課業輔導申請後，由導師、主要協助教授或</w:t>
      </w:r>
      <w:proofErr w:type="gramStart"/>
      <w:r w:rsidRPr="00A96B3D">
        <w:rPr>
          <w:rFonts w:ascii="標楷體" w:eastAsia="標楷體" w:hAnsi="標楷體" w:hint="eastAsia"/>
          <w:sz w:val="28"/>
          <w:szCs w:val="28"/>
        </w:rPr>
        <w:t>祕</w:t>
      </w:r>
      <w:proofErr w:type="gramEnd"/>
      <w:r w:rsidRPr="00A96B3D">
        <w:rPr>
          <w:rFonts w:ascii="標楷體" w:eastAsia="標楷體" w:hAnsi="標楷體" w:hint="eastAsia"/>
          <w:sz w:val="28"/>
          <w:szCs w:val="28"/>
        </w:rPr>
        <w:t>書協助找尋課輔老師。</w:t>
      </w:r>
    </w:p>
    <w:p w:rsidR="00193632" w:rsidRPr="00707868" w:rsidRDefault="00193632" w:rsidP="00193632">
      <w:pPr>
        <w:snapToGrid w:val="0"/>
        <w:spacing w:beforeLines="50" w:before="180" w:line="24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A96B3D">
        <w:rPr>
          <w:rFonts w:ascii="標楷體" w:eastAsia="標楷體" w:hAnsi="標楷體" w:hint="eastAsia"/>
          <w:sz w:val="28"/>
          <w:szCs w:val="28"/>
        </w:rPr>
        <w:t>該生所申請之課業輔導教學，可由教授本人親自安排於課後時間進行加強</w:t>
      </w:r>
      <w:r w:rsidRPr="00707868">
        <w:rPr>
          <w:rFonts w:ascii="標楷體" w:eastAsia="標楷體" w:hAnsi="標楷體" w:hint="eastAsia"/>
          <w:sz w:val="28"/>
          <w:szCs w:val="28"/>
        </w:rPr>
        <w:t>教學，或</w:t>
      </w:r>
      <w:r>
        <w:rPr>
          <w:rFonts w:ascii="標楷體" w:eastAsia="標楷體" w:hAnsi="標楷體" w:hint="eastAsia"/>
          <w:sz w:val="28"/>
          <w:szCs w:val="28"/>
        </w:rPr>
        <w:t>另行</w:t>
      </w:r>
      <w:r w:rsidRPr="00707868">
        <w:rPr>
          <w:rFonts w:ascii="標楷體" w:eastAsia="標楷體" w:hAnsi="標楷體" w:hint="eastAsia"/>
          <w:sz w:val="28"/>
          <w:szCs w:val="28"/>
        </w:rPr>
        <w:t>委託適宜</w:t>
      </w:r>
      <w:r>
        <w:rPr>
          <w:rFonts w:ascii="標楷體" w:eastAsia="標楷體" w:hAnsi="標楷體" w:hint="eastAsia"/>
          <w:sz w:val="28"/>
          <w:szCs w:val="28"/>
        </w:rPr>
        <w:t>之研究生協助課後輔助教學。此部份之</w:t>
      </w:r>
      <w:r w:rsidRPr="00707868">
        <w:rPr>
          <w:rFonts w:ascii="標楷體" w:eastAsia="標楷體" w:hAnsi="標楷體" w:hint="eastAsia"/>
          <w:sz w:val="28"/>
          <w:szCs w:val="28"/>
        </w:rPr>
        <w:t>相關</w:t>
      </w:r>
      <w:r>
        <w:rPr>
          <w:rFonts w:ascii="標楷體" w:eastAsia="標楷體" w:hAnsi="標楷體" w:hint="eastAsia"/>
          <w:sz w:val="28"/>
          <w:szCs w:val="28"/>
        </w:rPr>
        <w:t>規定</w:t>
      </w:r>
      <w:r w:rsidRPr="00707868">
        <w:rPr>
          <w:rFonts w:ascii="標楷體" w:eastAsia="標楷體" w:hAnsi="標楷體" w:hint="eastAsia"/>
          <w:sz w:val="28"/>
          <w:szCs w:val="28"/>
        </w:rPr>
        <w:t>說明摘錄如下：</w:t>
      </w:r>
    </w:p>
    <w:p w:rsidR="00193632" w:rsidRPr="001A2D06" w:rsidRDefault="00193632" w:rsidP="00193632">
      <w:pPr>
        <w:numPr>
          <w:ilvl w:val="0"/>
          <w:numId w:val="1"/>
        </w:numPr>
        <w:snapToGrid w:val="0"/>
        <w:spacing w:beforeLines="50" w:before="180" w:line="240" w:lineRule="atLeast"/>
        <w:rPr>
          <w:rFonts w:eastAsia="標楷體"/>
          <w:sz w:val="28"/>
          <w:szCs w:val="28"/>
        </w:rPr>
      </w:pPr>
      <w:r w:rsidRPr="001A2D06">
        <w:rPr>
          <w:rFonts w:eastAsia="標楷體"/>
          <w:sz w:val="28"/>
          <w:szCs w:val="28"/>
        </w:rPr>
        <w:t>鐘點費支付標準：將依「教育部補助大專校院招收及輔導身心障礙學生實施要點」相關規定計算，</w:t>
      </w:r>
      <w:r w:rsidRPr="001A2D06">
        <w:rPr>
          <w:rFonts w:eastAsia="標楷體"/>
          <w:sz w:val="28"/>
          <w:szCs w:val="28"/>
          <w:u w:val="thick" w:color="FF0000"/>
        </w:rPr>
        <w:t>支領本項經費者，不得同一工作重複提報校內其他任何經費補助</w:t>
      </w:r>
      <w:r w:rsidRPr="001A2D06">
        <w:rPr>
          <w:rFonts w:eastAsia="標楷體"/>
          <w:sz w:val="28"/>
          <w:szCs w:val="28"/>
        </w:rPr>
        <w:t>。</w:t>
      </w:r>
    </w:p>
    <w:p w:rsidR="00193632" w:rsidRPr="001A2D06" w:rsidRDefault="00193632" w:rsidP="00193632">
      <w:pPr>
        <w:numPr>
          <w:ilvl w:val="0"/>
          <w:numId w:val="1"/>
        </w:numPr>
        <w:snapToGrid w:val="0"/>
        <w:spacing w:beforeLines="50" w:before="180" w:line="240" w:lineRule="atLeast"/>
        <w:rPr>
          <w:rFonts w:eastAsia="標楷體"/>
          <w:sz w:val="28"/>
          <w:szCs w:val="28"/>
        </w:rPr>
      </w:pPr>
      <w:r w:rsidRPr="001A2D06">
        <w:rPr>
          <w:rFonts w:eastAsia="標楷體"/>
          <w:sz w:val="28"/>
          <w:szCs w:val="28"/>
        </w:rPr>
        <w:t>課業輔導老師：限研究生、具專業證照或講師以上資格者，課輔老師詳閱本說明表後，確有授課意願者請填寫相關資料（附件一</w:t>
      </w:r>
      <w:r>
        <w:rPr>
          <w:rFonts w:eastAsia="標楷體" w:hint="eastAsia"/>
          <w:sz w:val="28"/>
          <w:szCs w:val="28"/>
        </w:rPr>
        <w:t>及附件二</w:t>
      </w:r>
      <w:r w:rsidRPr="001A2D06">
        <w:rPr>
          <w:rFonts w:eastAsia="標楷體"/>
          <w:sz w:val="28"/>
          <w:szCs w:val="28"/>
        </w:rPr>
        <w:t>）。</w:t>
      </w:r>
      <w:r w:rsidRPr="001A2D06">
        <w:rPr>
          <w:rFonts w:eastAsia="標楷體"/>
          <w:color w:val="FF0000"/>
          <w:sz w:val="28"/>
          <w:szCs w:val="28"/>
        </w:rPr>
        <w:t>講師以上老師請附相關證明文件</w:t>
      </w:r>
      <w:r w:rsidRPr="001A2D06">
        <w:rPr>
          <w:rFonts w:eastAsia="標楷體"/>
          <w:color w:val="FF0000"/>
          <w:sz w:val="28"/>
          <w:szCs w:val="28"/>
        </w:rPr>
        <w:t>(</w:t>
      </w:r>
      <w:r w:rsidRPr="001A2D06">
        <w:rPr>
          <w:rFonts w:eastAsia="標楷體"/>
          <w:color w:val="FF0000"/>
          <w:sz w:val="28"/>
          <w:szCs w:val="28"/>
        </w:rPr>
        <w:t>聘書</w:t>
      </w:r>
      <w:r w:rsidRPr="001A2D06">
        <w:rPr>
          <w:rFonts w:eastAsia="標楷體"/>
          <w:color w:val="FF0000"/>
          <w:sz w:val="28"/>
          <w:szCs w:val="28"/>
        </w:rPr>
        <w:t>)</w:t>
      </w:r>
      <w:r w:rsidRPr="001A2D06">
        <w:rPr>
          <w:rFonts w:eastAsia="標楷體"/>
          <w:color w:val="FF0000"/>
          <w:sz w:val="28"/>
          <w:szCs w:val="28"/>
        </w:rPr>
        <w:t>。</w:t>
      </w:r>
    </w:p>
    <w:p w:rsidR="00193632" w:rsidRPr="001A2D06" w:rsidRDefault="00193632" w:rsidP="00193632">
      <w:pPr>
        <w:numPr>
          <w:ilvl w:val="0"/>
          <w:numId w:val="1"/>
        </w:numPr>
        <w:snapToGrid w:val="0"/>
        <w:spacing w:beforeLines="50" w:before="180" w:line="240" w:lineRule="atLeast"/>
        <w:rPr>
          <w:rFonts w:eastAsia="標楷體"/>
          <w:sz w:val="28"/>
          <w:szCs w:val="28"/>
        </w:rPr>
      </w:pPr>
      <w:r w:rsidRPr="001A2D06">
        <w:rPr>
          <w:rFonts w:eastAsia="標楷體"/>
          <w:sz w:val="28"/>
          <w:szCs w:val="28"/>
        </w:rPr>
        <w:t>授課時間：課後輔導教學時間將由學生本人親自與授課老師雙方約定，於正規課程後另行安排輔導教學時間（</w:t>
      </w:r>
      <w:r w:rsidRPr="001A2D06">
        <w:rPr>
          <w:rFonts w:eastAsia="標楷體"/>
          <w:b/>
          <w:sz w:val="28"/>
          <w:szCs w:val="28"/>
        </w:rPr>
        <w:t>以整點為計酬單位</w:t>
      </w:r>
      <w:r w:rsidRPr="001A2D06">
        <w:rPr>
          <w:rFonts w:eastAsia="標楷體"/>
          <w:sz w:val="28"/>
          <w:szCs w:val="28"/>
        </w:rPr>
        <w:t>），並由</w:t>
      </w:r>
      <w:r w:rsidRPr="001A2D06">
        <w:rPr>
          <w:rFonts w:eastAsia="標楷體"/>
          <w:color w:val="FF0000"/>
          <w:sz w:val="28"/>
          <w:szCs w:val="28"/>
        </w:rPr>
        <w:t>授課老師或學生</w:t>
      </w:r>
      <w:r w:rsidRPr="001A2D06">
        <w:rPr>
          <w:rFonts w:eastAsia="標楷體"/>
          <w:sz w:val="28"/>
          <w:szCs w:val="28"/>
        </w:rPr>
        <w:t>詳實填寫「</w:t>
      </w:r>
      <w:proofErr w:type="gramStart"/>
      <w:r w:rsidRPr="001A2D06">
        <w:rPr>
          <w:rFonts w:eastAsia="標楷體"/>
          <w:sz w:val="28"/>
          <w:szCs w:val="28"/>
        </w:rPr>
        <w:t>實際」</w:t>
      </w:r>
      <w:proofErr w:type="gramEnd"/>
      <w:r w:rsidRPr="001A2D06">
        <w:rPr>
          <w:rFonts w:eastAsia="標楷體"/>
          <w:sz w:val="28"/>
          <w:szCs w:val="28"/>
        </w:rPr>
        <w:t>上課起訖時間以及課業輔導學習評量摘要表（附</w:t>
      </w:r>
      <w:r>
        <w:rPr>
          <w:rFonts w:eastAsia="標楷體" w:hint="eastAsia"/>
          <w:sz w:val="28"/>
          <w:szCs w:val="28"/>
        </w:rPr>
        <w:t>件三</w:t>
      </w:r>
      <w:r w:rsidRPr="001A2D06">
        <w:rPr>
          <w:rFonts w:eastAsia="標楷體"/>
          <w:sz w:val="28"/>
          <w:szCs w:val="28"/>
        </w:rPr>
        <w:t>）。</w:t>
      </w:r>
    </w:p>
    <w:p w:rsidR="00193632" w:rsidRPr="001A2D06" w:rsidRDefault="00193632" w:rsidP="00193632">
      <w:pPr>
        <w:numPr>
          <w:ilvl w:val="0"/>
          <w:numId w:val="1"/>
        </w:numPr>
        <w:snapToGrid w:val="0"/>
        <w:spacing w:beforeLines="50" w:before="180" w:line="240" w:lineRule="atLeast"/>
        <w:rPr>
          <w:rFonts w:eastAsia="標楷體"/>
          <w:sz w:val="28"/>
          <w:szCs w:val="28"/>
        </w:rPr>
      </w:pPr>
      <w:r w:rsidRPr="001A2D06">
        <w:rPr>
          <w:rFonts w:eastAsia="標楷體"/>
          <w:sz w:val="28"/>
          <w:szCs w:val="28"/>
        </w:rPr>
        <w:t>授課地點：可於上課兩</w:t>
      </w:r>
      <w:proofErr w:type="gramStart"/>
      <w:r w:rsidRPr="001A2D06">
        <w:rPr>
          <w:rFonts w:eastAsia="標楷體"/>
          <w:sz w:val="28"/>
          <w:szCs w:val="28"/>
        </w:rPr>
        <w:t>週</w:t>
      </w:r>
      <w:proofErr w:type="gramEnd"/>
      <w:r w:rsidRPr="001A2D06">
        <w:rPr>
          <w:rFonts w:eastAsia="標楷體"/>
          <w:sz w:val="28"/>
          <w:szCs w:val="28"/>
        </w:rPr>
        <w:t>前登記預借資源教室讀書間或諮商室作為上課地點，亦可雙方擇定校內各方便地點授課。</w:t>
      </w:r>
    </w:p>
    <w:p w:rsidR="00193632" w:rsidRPr="001A2D06" w:rsidRDefault="00193632" w:rsidP="00193632">
      <w:pPr>
        <w:numPr>
          <w:ilvl w:val="0"/>
          <w:numId w:val="1"/>
        </w:numPr>
        <w:snapToGrid w:val="0"/>
        <w:spacing w:beforeLines="50" w:before="180" w:line="240" w:lineRule="atLeast"/>
        <w:rPr>
          <w:rFonts w:eastAsia="標楷體"/>
          <w:sz w:val="28"/>
          <w:szCs w:val="28"/>
        </w:rPr>
      </w:pPr>
      <w:r w:rsidRPr="001A2D06">
        <w:rPr>
          <w:rFonts w:eastAsia="標楷體"/>
          <w:sz w:val="28"/>
          <w:szCs w:val="28"/>
        </w:rPr>
        <w:t>授課鐘點紀錄：本補助案</w:t>
      </w:r>
      <w:proofErr w:type="gramStart"/>
      <w:r w:rsidRPr="001A2D06">
        <w:rPr>
          <w:rFonts w:eastAsia="標楷體"/>
          <w:sz w:val="28"/>
          <w:szCs w:val="28"/>
        </w:rPr>
        <w:t>採</w:t>
      </w:r>
      <w:proofErr w:type="gramEnd"/>
      <w:r w:rsidRPr="001A2D06">
        <w:rPr>
          <w:rFonts w:eastAsia="標楷體"/>
          <w:sz w:val="28"/>
          <w:szCs w:val="28"/>
        </w:rPr>
        <w:t>實報實銷，於每月最後一次授課，由學生或課輔老師將評量</w:t>
      </w:r>
      <w:proofErr w:type="gramStart"/>
      <w:r w:rsidRPr="001A2D06">
        <w:rPr>
          <w:rFonts w:eastAsia="標楷體"/>
          <w:sz w:val="28"/>
          <w:szCs w:val="28"/>
        </w:rPr>
        <w:t>摘要表交回</w:t>
      </w:r>
      <w:proofErr w:type="gramEnd"/>
      <w:r w:rsidRPr="001A2D06">
        <w:rPr>
          <w:rFonts w:eastAsia="標楷體"/>
          <w:sz w:val="28"/>
          <w:szCs w:val="28"/>
        </w:rPr>
        <w:t>資源教室，以利為鐘點費撥付憑據。</w:t>
      </w:r>
      <w:r w:rsidRPr="001A2D06">
        <w:rPr>
          <w:rFonts w:eastAsia="標楷體"/>
          <w:color w:val="FF0000"/>
          <w:sz w:val="28"/>
          <w:szCs w:val="28"/>
        </w:rPr>
        <w:t>如未按時繳交課輔紀錄表，</w:t>
      </w:r>
      <w:proofErr w:type="gramStart"/>
      <w:r w:rsidRPr="001A2D06">
        <w:rPr>
          <w:rFonts w:eastAsia="標楷體"/>
          <w:color w:val="FF0000"/>
          <w:sz w:val="28"/>
          <w:szCs w:val="28"/>
        </w:rPr>
        <w:t>本室逾期</w:t>
      </w:r>
      <w:proofErr w:type="gramEnd"/>
      <w:r w:rsidRPr="001A2D06">
        <w:rPr>
          <w:rFonts w:eastAsia="標楷體"/>
          <w:color w:val="FF0000"/>
          <w:sz w:val="28"/>
          <w:szCs w:val="28"/>
        </w:rPr>
        <w:t>不予受理</w:t>
      </w:r>
      <w:r w:rsidRPr="001A2D06">
        <w:rPr>
          <w:rFonts w:eastAsia="標楷體"/>
          <w:sz w:val="28"/>
          <w:szCs w:val="28"/>
        </w:rPr>
        <w:t>。</w:t>
      </w:r>
    </w:p>
    <w:p w:rsidR="00193632" w:rsidRPr="001A2D06" w:rsidRDefault="00193632" w:rsidP="00193632">
      <w:pPr>
        <w:numPr>
          <w:ilvl w:val="0"/>
          <w:numId w:val="1"/>
        </w:numPr>
        <w:snapToGrid w:val="0"/>
        <w:spacing w:beforeLines="50" w:before="180" w:line="240" w:lineRule="atLeast"/>
        <w:rPr>
          <w:rFonts w:eastAsia="標楷體"/>
          <w:sz w:val="28"/>
          <w:szCs w:val="28"/>
        </w:rPr>
      </w:pPr>
      <w:r w:rsidRPr="001A2D06">
        <w:rPr>
          <w:rFonts w:eastAsia="標楷體"/>
          <w:sz w:val="28"/>
          <w:szCs w:val="28"/>
        </w:rPr>
        <w:t>學生如申請課輔科目超過</w:t>
      </w:r>
      <w:r w:rsidRPr="001A2D06">
        <w:rPr>
          <w:rFonts w:eastAsia="標楷體"/>
          <w:sz w:val="28"/>
          <w:szCs w:val="28"/>
        </w:rPr>
        <w:t>4</w:t>
      </w:r>
      <w:r w:rsidRPr="001A2D06">
        <w:rPr>
          <w:rFonts w:eastAsia="標楷體"/>
          <w:sz w:val="28"/>
          <w:szCs w:val="28"/>
        </w:rPr>
        <w:t>科，需經由資源教室</w:t>
      </w:r>
      <w:r w:rsidRPr="00D404CD">
        <w:rPr>
          <w:rFonts w:ascii="標楷體" w:eastAsia="標楷體" w:hAnsi="標楷體" w:hint="eastAsia"/>
          <w:sz w:val="28"/>
          <w:szCs w:val="28"/>
        </w:rPr>
        <w:t>課業輔導審議會議</w:t>
      </w:r>
      <w:r w:rsidRPr="001A2D06">
        <w:rPr>
          <w:rFonts w:eastAsia="標楷體"/>
          <w:sz w:val="28"/>
          <w:szCs w:val="28"/>
        </w:rPr>
        <w:t>審核。</w:t>
      </w:r>
    </w:p>
    <w:p w:rsidR="00193632" w:rsidRDefault="00193632" w:rsidP="00193632">
      <w:pPr>
        <w:snapToGrid w:val="0"/>
        <w:spacing w:beforeLines="50" w:before="180" w:line="240" w:lineRule="atLeast"/>
        <w:ind w:firstLineChars="200" w:firstLine="560"/>
        <w:rPr>
          <w:rFonts w:ascii="標楷體" w:eastAsia="標楷體" w:hAnsi="標楷體"/>
          <w:sz w:val="32"/>
          <w:szCs w:val="32"/>
        </w:rPr>
      </w:pPr>
      <w:r w:rsidRPr="00A96B3D">
        <w:rPr>
          <w:rFonts w:ascii="標楷體" w:eastAsia="標楷體" w:hAnsi="標楷體" w:hint="eastAsia"/>
          <w:sz w:val="28"/>
          <w:szCs w:val="28"/>
        </w:rPr>
        <w:t>以上說明，懇請教授視學生狀況，評估是否准許該生申請本服務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本服務主為：補救因障礙而</w:t>
      </w:r>
      <w:r w:rsidRPr="00707868">
        <w:rPr>
          <w:rFonts w:ascii="標楷體" w:eastAsia="標楷體" w:hAnsi="標楷體" w:hint="eastAsia"/>
          <w:sz w:val="28"/>
          <w:szCs w:val="28"/>
        </w:rPr>
        <w:t>致的</w:t>
      </w:r>
      <w:r>
        <w:rPr>
          <w:rFonts w:ascii="標楷體" w:eastAsia="標楷體" w:hAnsi="標楷體" w:hint="eastAsia"/>
          <w:sz w:val="28"/>
          <w:szCs w:val="28"/>
        </w:rPr>
        <w:t>課堂即時</w:t>
      </w:r>
      <w:r w:rsidRPr="00707868">
        <w:rPr>
          <w:rFonts w:ascii="標楷體" w:eastAsia="標楷體" w:hAnsi="標楷體" w:hint="eastAsia"/>
          <w:sz w:val="28"/>
          <w:szCs w:val="28"/>
        </w:rPr>
        <w:t>學習困難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707868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煩請開課教授將評估結果及各項附件填妥後回執，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本室將</w:t>
      </w:r>
      <w:proofErr w:type="gramEnd"/>
      <w:r>
        <w:rPr>
          <w:rFonts w:ascii="標楷體" w:eastAsia="標楷體" w:hAnsi="標楷體" w:hint="eastAsia"/>
          <w:sz w:val="28"/>
          <w:szCs w:val="28"/>
        </w:rPr>
        <w:t>依</w:t>
      </w:r>
      <w:proofErr w:type="gramStart"/>
      <w:r w:rsidRPr="00707868">
        <w:rPr>
          <w:rFonts w:ascii="標楷體" w:eastAsia="標楷體" w:hAnsi="標楷體" w:hint="eastAsia"/>
          <w:sz w:val="28"/>
          <w:szCs w:val="28"/>
        </w:rPr>
        <w:t>所填據之</w:t>
      </w:r>
      <w:proofErr w:type="gramEnd"/>
      <w:r w:rsidRPr="00707868">
        <w:rPr>
          <w:rFonts w:ascii="標楷體" w:eastAsia="標楷體" w:hAnsi="標楷體" w:hint="eastAsia"/>
          <w:sz w:val="28"/>
          <w:szCs w:val="28"/>
        </w:rPr>
        <w:t>各資料，如實向教育部辦理</w:t>
      </w:r>
      <w:r>
        <w:rPr>
          <w:rFonts w:ascii="標楷體" w:eastAsia="標楷體" w:hAnsi="標楷體" w:hint="eastAsia"/>
          <w:sz w:val="28"/>
          <w:szCs w:val="28"/>
        </w:rPr>
        <w:t>授課鐘點費</w:t>
      </w:r>
      <w:r w:rsidRPr="00707868">
        <w:rPr>
          <w:rFonts w:ascii="標楷體" w:eastAsia="標楷體" w:hAnsi="標楷體" w:hint="eastAsia"/>
          <w:sz w:val="28"/>
          <w:szCs w:val="28"/>
        </w:rPr>
        <w:t>經費核銷，對</w:t>
      </w:r>
      <w:r>
        <w:rPr>
          <w:rFonts w:ascii="標楷體" w:eastAsia="標楷體" w:hAnsi="標楷體" w:hint="eastAsia"/>
          <w:sz w:val="28"/>
          <w:szCs w:val="28"/>
        </w:rPr>
        <w:t>於</w:t>
      </w:r>
      <w:r w:rsidRPr="00707868">
        <w:rPr>
          <w:rFonts w:ascii="標楷體" w:eastAsia="標楷體" w:hAnsi="標楷體" w:hint="eastAsia"/>
          <w:sz w:val="28"/>
          <w:szCs w:val="28"/>
        </w:rPr>
        <w:t>所填報資料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707868">
        <w:rPr>
          <w:rFonts w:ascii="標楷體" w:eastAsia="標楷體" w:hAnsi="標楷體" w:hint="eastAsia"/>
          <w:sz w:val="28"/>
          <w:szCs w:val="28"/>
        </w:rPr>
        <w:t>不定時抽查訪視實際執行狀況，</w:t>
      </w:r>
      <w:r w:rsidRPr="00707868">
        <w:rPr>
          <w:rFonts w:ascii="標楷體" w:eastAsia="標楷體" w:hAnsi="標楷體" w:hint="eastAsia"/>
          <w:sz w:val="28"/>
          <w:szCs w:val="28"/>
          <w:u w:val="thick" w:color="FF0000"/>
        </w:rPr>
        <w:t>所載之各項資料請務必依據實際狀況填寫，若經查核與事實不符者，將由填表者共負相關責任，</w:t>
      </w:r>
      <w:proofErr w:type="gramStart"/>
      <w:r w:rsidRPr="00707868">
        <w:rPr>
          <w:rFonts w:ascii="標楷體" w:eastAsia="標楷體" w:hAnsi="標楷體" w:hint="eastAsia"/>
          <w:sz w:val="28"/>
          <w:szCs w:val="28"/>
          <w:u w:val="thick" w:color="FF0000"/>
        </w:rPr>
        <w:t>本室有</w:t>
      </w:r>
      <w:proofErr w:type="gramEnd"/>
      <w:r w:rsidRPr="00707868">
        <w:rPr>
          <w:rFonts w:ascii="標楷體" w:eastAsia="標楷體" w:hAnsi="標楷體" w:hint="eastAsia"/>
          <w:sz w:val="28"/>
          <w:szCs w:val="28"/>
          <w:u w:val="thick" w:color="FF0000"/>
        </w:rPr>
        <w:t>權追繳回已核</w:t>
      </w:r>
      <w:r>
        <w:rPr>
          <w:rFonts w:ascii="標楷體" w:eastAsia="標楷體" w:hAnsi="標楷體" w:hint="eastAsia"/>
          <w:sz w:val="28"/>
          <w:szCs w:val="28"/>
          <w:u w:val="thick" w:color="FF0000"/>
        </w:rPr>
        <w:t>撥</w:t>
      </w:r>
      <w:r w:rsidRPr="00707868">
        <w:rPr>
          <w:rFonts w:ascii="標楷體" w:eastAsia="標楷體" w:hAnsi="標楷體" w:hint="eastAsia"/>
          <w:sz w:val="28"/>
          <w:szCs w:val="28"/>
          <w:u w:val="thick" w:color="FF0000"/>
        </w:rPr>
        <w:t>經費</w:t>
      </w:r>
      <w:r w:rsidRPr="00707868">
        <w:rPr>
          <w:rFonts w:ascii="標楷體" w:eastAsia="標楷體" w:hAnsi="標楷體" w:hint="eastAsia"/>
          <w:sz w:val="28"/>
          <w:szCs w:val="28"/>
        </w:rPr>
        <w:t>。</w:t>
      </w:r>
    </w:p>
    <w:p w:rsidR="00193632" w:rsidRDefault="00193632" w:rsidP="00193632">
      <w:pPr>
        <w:jc w:val="center"/>
        <w:rPr>
          <w:rFonts w:ascii="標楷體" w:eastAsia="標楷體" w:hAnsi="標楷體"/>
          <w:sz w:val="32"/>
          <w:szCs w:val="32"/>
        </w:rPr>
        <w:sectPr w:rsidR="00193632" w:rsidSect="00D164E9">
          <w:headerReference w:type="default" r:id="rId7"/>
          <w:footerReference w:type="default" r:id="rId8"/>
          <w:pgSz w:w="11906" w:h="16838" w:code="9"/>
          <w:pgMar w:top="851" w:right="567" w:bottom="992" w:left="709" w:header="170" w:footer="170" w:gutter="0"/>
          <w:cols w:space="425"/>
          <w:docGrid w:type="lines" w:linePitch="360"/>
        </w:sect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58BA6" wp14:editId="21DB1F4C">
                <wp:simplePos x="0" y="0"/>
                <wp:positionH relativeFrom="column">
                  <wp:posOffset>3826083</wp:posOffset>
                </wp:positionH>
                <wp:positionV relativeFrom="paragraph">
                  <wp:posOffset>126365</wp:posOffset>
                </wp:positionV>
                <wp:extent cx="2590800" cy="1449070"/>
                <wp:effectExtent l="8890" t="11430" r="10160" b="635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632" w:rsidRPr="005C404F" w:rsidRDefault="00193632" w:rsidP="00193632">
                            <w:pPr>
                              <w:spacing w:line="400" w:lineRule="exact"/>
                              <w:rPr>
                                <w:rFonts w:eastAsia="微軟正黑體"/>
                              </w:rPr>
                            </w:pPr>
                            <w:r w:rsidRPr="005C404F">
                              <w:rPr>
                                <w:rFonts w:eastAsia="微軟正黑體"/>
                              </w:rPr>
                              <w:t>輔仁大學資源教室</w:t>
                            </w:r>
                            <w:r w:rsidRPr="005C404F">
                              <w:rPr>
                                <w:rFonts w:eastAsia="微軟正黑體"/>
                              </w:rPr>
                              <w:t xml:space="preserve">  </w:t>
                            </w:r>
                            <w:r w:rsidRPr="005C404F">
                              <w:rPr>
                                <w:rFonts w:eastAsia="微軟正黑體"/>
                              </w:rPr>
                              <w:t>國璽樓</w:t>
                            </w:r>
                            <w:r w:rsidRPr="005C404F">
                              <w:rPr>
                                <w:rFonts w:eastAsia="微軟正黑體"/>
                              </w:rPr>
                              <w:t>130</w:t>
                            </w:r>
                            <w:r w:rsidRPr="005C404F">
                              <w:rPr>
                                <w:rFonts w:eastAsia="微軟正黑體"/>
                              </w:rPr>
                              <w:t>室</w:t>
                            </w:r>
                          </w:p>
                          <w:p w:rsidR="00193632" w:rsidRPr="005C404F" w:rsidRDefault="00193632" w:rsidP="00193632">
                            <w:pPr>
                              <w:spacing w:line="400" w:lineRule="exact"/>
                              <w:rPr>
                                <w:rFonts w:eastAsia="微軟正黑體"/>
                              </w:rPr>
                            </w:pPr>
                            <w:r w:rsidRPr="005C404F">
                              <w:rPr>
                                <w:rFonts w:eastAsia="微軟正黑體"/>
                              </w:rPr>
                              <w:t>分機：</w:t>
                            </w:r>
                            <w:r w:rsidRPr="005C404F">
                              <w:rPr>
                                <w:rFonts w:eastAsia="微軟正黑體"/>
                              </w:rPr>
                              <w:t>3115</w:t>
                            </w:r>
                            <w:r w:rsidRPr="005C404F">
                              <w:rPr>
                                <w:rFonts w:eastAsia="微軟正黑體"/>
                              </w:rPr>
                              <w:t>、</w:t>
                            </w:r>
                            <w:r w:rsidRPr="005C404F">
                              <w:rPr>
                                <w:rFonts w:eastAsia="微軟正黑體"/>
                              </w:rPr>
                              <w:t>3118</w:t>
                            </w:r>
                            <w:r w:rsidRPr="005C404F">
                              <w:rPr>
                                <w:rFonts w:eastAsia="微軟正黑體"/>
                              </w:rPr>
                              <w:t>、</w:t>
                            </w:r>
                            <w:r w:rsidRPr="005C404F">
                              <w:rPr>
                                <w:rFonts w:eastAsia="微軟正黑體"/>
                              </w:rPr>
                              <w:t>3148</w:t>
                            </w:r>
                            <w:r w:rsidRPr="005C404F">
                              <w:rPr>
                                <w:rFonts w:eastAsia="微軟正黑體"/>
                              </w:rPr>
                              <w:t>、</w:t>
                            </w:r>
                            <w:r w:rsidRPr="005C404F">
                              <w:rPr>
                                <w:rFonts w:eastAsia="微軟正黑體"/>
                              </w:rPr>
                              <w:t>3196</w:t>
                            </w:r>
                            <w:r w:rsidRPr="005C404F">
                              <w:rPr>
                                <w:rFonts w:eastAsia="微軟正黑體"/>
                              </w:rPr>
                              <w:t>、</w:t>
                            </w:r>
                            <w:r w:rsidRPr="005C404F">
                              <w:rPr>
                                <w:rFonts w:eastAsia="微軟正黑體"/>
                              </w:rPr>
                              <w:t>3165</w:t>
                            </w:r>
                          </w:p>
                          <w:p w:rsidR="00193632" w:rsidRPr="00D76BE7" w:rsidRDefault="00193632" w:rsidP="00193632">
                            <w:pPr>
                              <w:spacing w:line="400" w:lineRule="exact"/>
                              <w:rPr>
                                <w:rFonts w:eastAsia="微軟正黑體"/>
                              </w:rPr>
                            </w:pPr>
                            <w:r w:rsidRPr="00D76BE7">
                              <w:rPr>
                                <w:rFonts w:eastAsia="微軟正黑體"/>
                              </w:rPr>
                              <w:t>傳真：（</w:t>
                            </w:r>
                            <w:r w:rsidRPr="00D76BE7">
                              <w:rPr>
                                <w:rFonts w:eastAsia="微軟正黑體"/>
                              </w:rPr>
                              <w:t>02</w:t>
                            </w:r>
                            <w:r w:rsidRPr="00D76BE7">
                              <w:rPr>
                                <w:rFonts w:eastAsia="微軟正黑體"/>
                              </w:rPr>
                              <w:t>）</w:t>
                            </w:r>
                            <w:r w:rsidRPr="00D76BE7">
                              <w:rPr>
                                <w:rFonts w:eastAsia="微軟正黑體"/>
                              </w:rPr>
                              <w:t>2905-3149</w:t>
                            </w:r>
                          </w:p>
                          <w:p w:rsidR="00193632" w:rsidRPr="00010449" w:rsidRDefault="00193632" w:rsidP="00193632">
                            <w:pPr>
                              <w:rPr>
                                <w:rFonts w:ascii="華康康楷體W5" w:eastAsia="華康康楷體W5"/>
                              </w:rPr>
                            </w:pPr>
                            <w:r w:rsidRPr="00010449">
                              <w:rPr>
                                <w:rFonts w:ascii="華康康楷體W5" w:eastAsia="華康康楷體W5" w:hint="eastAsia"/>
                              </w:rPr>
                              <w:t>網址：</w:t>
                            </w:r>
                            <w:r>
                              <w:rPr>
                                <w:rFonts w:ascii="Arial" w:eastAsia="華康康楷體W5" w:hAnsi="Arial" w:cs="Arial"/>
                                <w:sz w:val="21"/>
                                <w:szCs w:val="21"/>
                              </w:rPr>
                              <w:t>http://rsr.dsa.fju.edu.tw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558BA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01.25pt;margin-top:9.95pt;width:204pt;height:11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">
                <v:stroke dashstyle="longDashDotDot"/>
                <v:textbox>
                  <w:txbxContent>
                    <w:p w:rsidR="00193632" w:rsidRPr="005C404F" w:rsidRDefault="00193632" w:rsidP="00193632">
                      <w:pPr>
                        <w:spacing w:line="400" w:lineRule="exact"/>
                        <w:rPr>
                          <w:rFonts w:eastAsia="微軟正黑體"/>
                        </w:rPr>
                      </w:pPr>
                      <w:r w:rsidRPr="005C404F">
                        <w:rPr>
                          <w:rFonts w:eastAsia="微軟正黑體"/>
                        </w:rPr>
                        <w:t>輔仁大學資源教室</w:t>
                      </w:r>
                      <w:r w:rsidRPr="005C404F">
                        <w:rPr>
                          <w:rFonts w:eastAsia="微軟正黑體"/>
                        </w:rPr>
                        <w:t xml:space="preserve">  </w:t>
                      </w:r>
                      <w:r w:rsidRPr="005C404F">
                        <w:rPr>
                          <w:rFonts w:eastAsia="微軟正黑體"/>
                        </w:rPr>
                        <w:t>國璽樓</w:t>
                      </w:r>
                      <w:r w:rsidRPr="005C404F">
                        <w:rPr>
                          <w:rFonts w:eastAsia="微軟正黑體"/>
                        </w:rPr>
                        <w:t>130</w:t>
                      </w:r>
                      <w:r w:rsidRPr="005C404F">
                        <w:rPr>
                          <w:rFonts w:eastAsia="微軟正黑體"/>
                        </w:rPr>
                        <w:t>室</w:t>
                      </w:r>
                    </w:p>
                    <w:p w:rsidR="00193632" w:rsidRPr="005C404F" w:rsidRDefault="00193632" w:rsidP="00193632">
                      <w:pPr>
                        <w:spacing w:line="400" w:lineRule="exact"/>
                        <w:rPr>
                          <w:rFonts w:eastAsia="微軟正黑體"/>
                        </w:rPr>
                      </w:pPr>
                      <w:r w:rsidRPr="005C404F">
                        <w:rPr>
                          <w:rFonts w:eastAsia="微軟正黑體"/>
                        </w:rPr>
                        <w:t>分機：</w:t>
                      </w:r>
                      <w:r w:rsidRPr="005C404F">
                        <w:rPr>
                          <w:rFonts w:eastAsia="微軟正黑體"/>
                        </w:rPr>
                        <w:t>3115</w:t>
                      </w:r>
                      <w:r w:rsidRPr="005C404F">
                        <w:rPr>
                          <w:rFonts w:eastAsia="微軟正黑體"/>
                        </w:rPr>
                        <w:t>、</w:t>
                      </w:r>
                      <w:r w:rsidRPr="005C404F">
                        <w:rPr>
                          <w:rFonts w:eastAsia="微軟正黑體"/>
                        </w:rPr>
                        <w:t>3118</w:t>
                      </w:r>
                      <w:r w:rsidRPr="005C404F">
                        <w:rPr>
                          <w:rFonts w:eastAsia="微軟正黑體"/>
                        </w:rPr>
                        <w:t>、</w:t>
                      </w:r>
                      <w:r w:rsidRPr="005C404F">
                        <w:rPr>
                          <w:rFonts w:eastAsia="微軟正黑體"/>
                        </w:rPr>
                        <w:t>3148</w:t>
                      </w:r>
                      <w:r w:rsidRPr="005C404F">
                        <w:rPr>
                          <w:rFonts w:eastAsia="微軟正黑體"/>
                        </w:rPr>
                        <w:t>、</w:t>
                      </w:r>
                      <w:r w:rsidRPr="005C404F">
                        <w:rPr>
                          <w:rFonts w:eastAsia="微軟正黑體"/>
                        </w:rPr>
                        <w:t>3196</w:t>
                      </w:r>
                      <w:r w:rsidRPr="005C404F">
                        <w:rPr>
                          <w:rFonts w:eastAsia="微軟正黑體"/>
                        </w:rPr>
                        <w:t>、</w:t>
                      </w:r>
                      <w:r w:rsidRPr="005C404F">
                        <w:rPr>
                          <w:rFonts w:eastAsia="微軟正黑體"/>
                        </w:rPr>
                        <w:t>3165</w:t>
                      </w:r>
                    </w:p>
                    <w:p w:rsidR="00193632" w:rsidRPr="00D76BE7" w:rsidRDefault="00193632" w:rsidP="00193632">
                      <w:pPr>
                        <w:spacing w:line="400" w:lineRule="exact"/>
                        <w:rPr>
                          <w:rFonts w:eastAsia="微軟正黑體"/>
                        </w:rPr>
                      </w:pPr>
                      <w:r w:rsidRPr="00D76BE7">
                        <w:rPr>
                          <w:rFonts w:eastAsia="微軟正黑體"/>
                        </w:rPr>
                        <w:t>傳真：（</w:t>
                      </w:r>
                      <w:r w:rsidRPr="00D76BE7">
                        <w:rPr>
                          <w:rFonts w:eastAsia="微軟正黑體"/>
                        </w:rPr>
                        <w:t>02</w:t>
                      </w:r>
                      <w:r w:rsidRPr="00D76BE7">
                        <w:rPr>
                          <w:rFonts w:eastAsia="微軟正黑體"/>
                        </w:rPr>
                        <w:t>）</w:t>
                      </w:r>
                      <w:r w:rsidRPr="00D76BE7">
                        <w:rPr>
                          <w:rFonts w:eastAsia="微軟正黑體"/>
                        </w:rPr>
                        <w:t>2905-3149</w:t>
                      </w:r>
                    </w:p>
                    <w:p w:rsidR="00193632" w:rsidRPr="00010449" w:rsidRDefault="00193632" w:rsidP="00193632">
                      <w:pPr>
                        <w:rPr>
                          <w:rFonts w:ascii="華康康楷體W5" w:eastAsia="華康康楷體W5"/>
                        </w:rPr>
                      </w:pPr>
                      <w:r w:rsidRPr="00010449">
                        <w:rPr>
                          <w:rFonts w:ascii="華康康楷體W5" w:eastAsia="華康康楷體W5" w:hint="eastAsia"/>
                        </w:rPr>
                        <w:t>網址：</w:t>
                      </w:r>
                      <w:r>
                        <w:rPr>
                          <w:rFonts w:ascii="Arial" w:eastAsia="華康康楷體W5" w:hAnsi="Arial" w:cs="Arial"/>
                          <w:sz w:val="21"/>
                          <w:szCs w:val="21"/>
                        </w:rPr>
                        <w:t>http://rsr.dsa.fju.edu.tw</w:t>
                      </w:r>
                    </w:p>
                  </w:txbxContent>
                </v:textbox>
              </v:shape>
            </w:pict>
          </mc:Fallback>
        </mc:AlternateContent>
      </w:r>
    </w:p>
    <w:p w:rsidR="00193632" w:rsidRDefault="00193632" w:rsidP="00193632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課業輔導申請學生資料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4C5EBA" wp14:editId="02DB07A6">
                <wp:simplePos x="0" y="0"/>
                <wp:positionH relativeFrom="margin">
                  <wp:posOffset>5691116</wp:posOffset>
                </wp:positionH>
                <wp:positionV relativeFrom="paragraph">
                  <wp:posOffset>-150125</wp:posOffset>
                </wp:positionV>
                <wp:extent cx="641445" cy="320722"/>
                <wp:effectExtent l="0" t="0" r="0" b="31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445" cy="3207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93632" w:rsidRPr="001A2D06" w:rsidRDefault="00193632" w:rsidP="00193632">
                            <w:pPr>
                              <w:jc w:val="center"/>
                              <w:rPr>
                                <w:rFonts w:ascii="標楷體" w:eastAsia="標楷體" w:hAnsi="標楷體"/>
                                <w:noProof/>
                                <w:sz w:val="2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2D06">
                              <w:rPr>
                                <w:rFonts w:ascii="標楷體" w:eastAsia="標楷體" w:hAnsi="標楷體" w:hint="eastAsia"/>
                                <w:noProof/>
                                <w:sz w:val="2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C5EBA" id="文字方塊 1" o:spid="_x0000_s1027" type="#_x0000_t202" style="position:absolute;left:0;text-align:left;margin-left:448.1pt;margin-top:-11.8pt;width:50.5pt;height:2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" filled="f" stroked="f">
                <v:textbox>
                  <w:txbxContent>
                    <w:p w:rsidR="00193632" w:rsidRPr="001A2D06" w:rsidRDefault="00193632" w:rsidP="00193632">
                      <w:pPr>
                        <w:jc w:val="center"/>
                        <w:rPr>
                          <w:rFonts w:ascii="標楷體" w:eastAsia="標楷體" w:hAnsi="標楷體"/>
                          <w:noProof/>
                          <w:sz w:val="2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A2D06">
                        <w:rPr>
                          <w:rFonts w:ascii="標楷體" w:eastAsia="標楷體" w:hAnsi="標楷體" w:hint="eastAsia"/>
                          <w:noProof/>
                          <w:sz w:val="21"/>
                          <w:szCs w:val="2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C12B5F" wp14:editId="38A99A9B">
                <wp:simplePos x="0" y="0"/>
                <wp:positionH relativeFrom="column">
                  <wp:posOffset>5677469</wp:posOffset>
                </wp:positionH>
                <wp:positionV relativeFrom="paragraph">
                  <wp:posOffset>-177421</wp:posOffset>
                </wp:positionV>
                <wp:extent cx="682388" cy="368490"/>
                <wp:effectExtent l="0" t="0" r="22860" b="12700"/>
                <wp:wrapNone/>
                <wp:docPr id="4" name="圓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388" cy="36849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03E4C8" id="圓角矩形 4" o:spid="_x0000_s1026" style="position:absolute;margin-left:447.05pt;margin-top:-13.95pt;width:53.75pt;height:2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" filled="f" strokecolor="gray [1629]" strokeweight="1pt">
                <v:stroke joinstyle="miter"/>
              </v:roundrect>
            </w:pict>
          </mc:Fallback>
        </mc:AlternateContent>
      </w:r>
      <w:r>
        <w:rPr>
          <w:rFonts w:ascii="標楷體" w:eastAsia="標楷體" w:hAnsi="標楷體" w:hint="eastAsia"/>
          <w:sz w:val="32"/>
          <w:szCs w:val="32"/>
        </w:rPr>
        <w:t>表</w:t>
      </w:r>
    </w:p>
    <w:tbl>
      <w:tblPr>
        <w:tblW w:w="952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8"/>
      </w:tblGrid>
      <w:tr w:rsidR="00193632" w:rsidRPr="009D77A4" w:rsidTr="00E255F6">
        <w:trPr>
          <w:trHeight w:val="368"/>
          <w:jc w:val="center"/>
        </w:trPr>
        <w:tc>
          <w:tcPr>
            <w:tcW w:w="952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193632" w:rsidRPr="009D77A4" w:rsidRDefault="00193632" w:rsidP="00E255F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>申請學生資料</w:t>
            </w:r>
          </w:p>
        </w:tc>
      </w:tr>
      <w:tr w:rsidR="00193632" w:rsidRPr="009D77A4" w:rsidTr="00E255F6">
        <w:trPr>
          <w:trHeight w:val="1260"/>
          <w:jc w:val="center"/>
        </w:trPr>
        <w:tc>
          <w:tcPr>
            <w:tcW w:w="952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</w:tcPr>
          <w:p w:rsidR="00193632" w:rsidRPr="009D77A4" w:rsidRDefault="00193632" w:rsidP="00E255F6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 w:rsidRPr="009D77A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9D77A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9D77A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>系級：</w:t>
            </w:r>
          </w:p>
          <w:p w:rsidR="00193632" w:rsidRPr="009D77A4" w:rsidRDefault="00193632" w:rsidP="00E255F6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>學號:</w:t>
            </w:r>
            <w:r w:rsidRPr="006347C6">
              <w:rPr>
                <w:rFonts w:ascii="標楷體" w:eastAsia="標楷體" w:hAnsi="標楷體" w:hint="eastAsia"/>
                <w:sz w:val="40"/>
                <w:szCs w:val="40"/>
              </w:rPr>
              <w:t>□□□□□□□□□</w:t>
            </w:r>
            <w:r w:rsidRPr="001A2D06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>障別：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>度</w:t>
            </w:r>
          </w:p>
        </w:tc>
      </w:tr>
      <w:tr w:rsidR="00193632" w:rsidRPr="009D77A4" w:rsidTr="00E255F6">
        <w:trPr>
          <w:trHeight w:val="440"/>
          <w:jc w:val="center"/>
        </w:trPr>
        <w:tc>
          <w:tcPr>
            <w:tcW w:w="9528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193632" w:rsidRPr="009D77A4" w:rsidRDefault="00193632" w:rsidP="00E255F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申請課輔課程開課</w:t>
            </w: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</w:tr>
      <w:tr w:rsidR="00193632" w:rsidRPr="00A944AD" w:rsidTr="00E255F6">
        <w:trPr>
          <w:trHeight w:val="1260"/>
          <w:jc w:val="center"/>
        </w:trPr>
        <w:tc>
          <w:tcPr>
            <w:tcW w:w="952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193632" w:rsidRPr="009D77A4" w:rsidRDefault="00193632" w:rsidP="00E255F6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>課程名稱：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______________________     </w:t>
            </w: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>開課教師：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________________</w:t>
            </w:r>
          </w:p>
          <w:p w:rsidR="00193632" w:rsidRDefault="00193632" w:rsidP="00E255F6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>課程時間：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每週（  ）第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節     </w:t>
            </w:r>
            <w:r w:rsidRPr="009D77A4">
              <w:rPr>
                <w:rFonts w:ascii="標楷體" w:eastAsia="標楷體" w:hAnsi="標楷體" w:hint="eastAsia"/>
                <w:sz w:val="28"/>
                <w:szCs w:val="28"/>
              </w:rPr>
              <w:t>學分/學期數：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</w:t>
            </w:r>
          </w:p>
          <w:p w:rsidR="00193632" w:rsidRPr="006347C6" w:rsidRDefault="00193632" w:rsidP="00E255F6">
            <w:pPr>
              <w:pStyle w:val="a7"/>
              <w:numPr>
                <w:ilvl w:val="0"/>
                <w:numId w:val="3"/>
              </w:numPr>
              <w:snapToGrid w:val="0"/>
              <w:spacing w:beforeLines="50" w:before="180"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6347C6">
              <w:rPr>
                <w:rFonts w:ascii="標楷體" w:eastAsia="標楷體" w:hAnsi="標楷體" w:hint="eastAsia"/>
                <w:sz w:val="28"/>
                <w:szCs w:val="28"/>
              </w:rPr>
              <w:t>必修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1A2D06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6347C6">
              <w:rPr>
                <w:rFonts w:ascii="標楷體" w:eastAsia="標楷體" w:hAnsi="標楷體" w:hint="eastAsia"/>
                <w:sz w:val="28"/>
                <w:szCs w:val="28"/>
              </w:rPr>
              <w:t>選修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A2D06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6347C6">
              <w:rPr>
                <w:rFonts w:ascii="標楷體" w:eastAsia="標楷體" w:hAnsi="標楷體" w:hint="eastAsia"/>
                <w:sz w:val="28"/>
                <w:szCs w:val="28"/>
              </w:rPr>
              <w:t>重修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(___次)    其他:</w:t>
            </w:r>
          </w:p>
          <w:p w:rsidR="00193632" w:rsidRPr="00A944AD" w:rsidRDefault="00193632" w:rsidP="00E255F6">
            <w:pPr>
              <w:snapToGrid w:val="0"/>
              <w:spacing w:beforeLines="50" w:before="180"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347C6">
              <w:rPr>
                <w:rFonts w:eastAsia="標楷體"/>
                <w:b/>
                <w:color w:val="FF0000"/>
                <w:sz w:val="28"/>
                <w:szCs w:val="28"/>
              </w:rPr>
              <w:t>學生如申請課輔科目超過</w:t>
            </w:r>
            <w:r w:rsidRPr="006347C6">
              <w:rPr>
                <w:rFonts w:eastAsia="標楷體"/>
                <w:b/>
                <w:color w:val="FF0000"/>
                <w:sz w:val="28"/>
                <w:szCs w:val="28"/>
              </w:rPr>
              <w:t>4</w:t>
            </w:r>
            <w:r w:rsidRPr="006347C6">
              <w:rPr>
                <w:rFonts w:eastAsia="標楷體"/>
                <w:b/>
                <w:color w:val="FF0000"/>
                <w:sz w:val="28"/>
                <w:szCs w:val="28"/>
              </w:rPr>
              <w:t>科，需經由資源教室</w:t>
            </w:r>
            <w:r w:rsidRPr="006347C6">
              <w:rPr>
                <w:rFonts w:eastAsia="標楷體" w:hint="eastAsia"/>
                <w:b/>
                <w:color w:val="FF0000"/>
                <w:sz w:val="28"/>
                <w:szCs w:val="28"/>
              </w:rPr>
              <w:t>課業輔導審議會議</w:t>
            </w:r>
            <w:r w:rsidRPr="006347C6">
              <w:rPr>
                <w:rFonts w:eastAsia="標楷體"/>
                <w:b/>
                <w:color w:val="FF0000"/>
                <w:sz w:val="28"/>
                <w:szCs w:val="28"/>
              </w:rPr>
              <w:t>審核。</w:t>
            </w:r>
          </w:p>
        </w:tc>
      </w:tr>
      <w:tr w:rsidR="00193632" w:rsidRPr="00A944AD" w:rsidTr="00E255F6">
        <w:trPr>
          <w:trHeight w:val="1260"/>
          <w:jc w:val="center"/>
        </w:trPr>
        <w:tc>
          <w:tcPr>
            <w:tcW w:w="952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193632" w:rsidRDefault="00193632" w:rsidP="00E255F6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請簡述學生該科目的學習困難及學習摘要:</w:t>
            </w:r>
          </w:p>
          <w:p w:rsidR="00193632" w:rsidRDefault="00193632" w:rsidP="00E255F6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193632" w:rsidRDefault="00193632" w:rsidP="00E255F6">
            <w:pPr>
              <w:spacing w:line="360" w:lineRule="auto"/>
              <w:ind w:firstLineChars="50" w:firstLine="140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_________________________________________________________________</w:t>
            </w:r>
          </w:p>
          <w:p w:rsidR="00193632" w:rsidRDefault="00193632" w:rsidP="00E255F6">
            <w:pPr>
              <w:snapToGrid w:val="0"/>
              <w:spacing w:beforeLines="50" w:before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_________________________________________________________________</w:t>
            </w:r>
          </w:p>
          <w:p w:rsidR="00193632" w:rsidRDefault="00193632" w:rsidP="00E255F6">
            <w:pPr>
              <w:snapToGrid w:val="0"/>
              <w:spacing w:beforeLines="50" w:before="180" w:line="360" w:lineRule="auto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_________________________________________________________________</w:t>
            </w:r>
          </w:p>
          <w:p w:rsidR="00193632" w:rsidRPr="009D77A4" w:rsidRDefault="00193632" w:rsidP="00E255F6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3632" w:rsidRPr="009D77A4" w:rsidTr="00E255F6">
        <w:trPr>
          <w:trHeight w:val="469"/>
          <w:jc w:val="center"/>
        </w:trPr>
        <w:tc>
          <w:tcPr>
            <w:tcW w:w="952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193632" w:rsidRPr="009D77A4" w:rsidRDefault="00193632" w:rsidP="00E255F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授課老師評估</w:t>
            </w:r>
          </w:p>
        </w:tc>
      </w:tr>
      <w:tr w:rsidR="00193632" w:rsidRPr="00C720AF" w:rsidTr="00E255F6">
        <w:trPr>
          <w:trHeight w:val="503"/>
          <w:jc w:val="center"/>
        </w:trPr>
        <w:tc>
          <w:tcPr>
            <w:tcW w:w="952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193632" w:rsidRDefault="00193632" w:rsidP="00E255F6">
            <w:pPr>
              <w:numPr>
                <w:ilvl w:val="0"/>
                <w:numId w:val="2"/>
              </w:num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同意，並委請_______</w:t>
            </w:r>
            <w:r>
              <w:rPr>
                <w:rFonts w:ascii="標楷體" w:eastAsia="標楷體" w:hAnsi="標楷體"/>
                <w:sz w:val="28"/>
                <w:szCs w:val="28"/>
              </w:rPr>
              <w:t>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</w:t>
            </w:r>
            <w:r w:rsidRPr="00707868">
              <w:rPr>
                <w:rFonts w:ascii="標楷體" w:eastAsia="標楷體" w:hAnsi="標楷體" w:hint="eastAsia"/>
                <w:sz w:val="28"/>
                <w:szCs w:val="28"/>
              </w:rPr>
              <w:t>擔任課業加強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課輔</w:t>
            </w:r>
            <w:r w:rsidRPr="00707868">
              <w:rPr>
                <w:rFonts w:ascii="標楷體" w:eastAsia="標楷體" w:hAnsi="標楷體" w:hint="eastAsia"/>
                <w:sz w:val="28"/>
                <w:szCs w:val="28"/>
              </w:rPr>
              <w:t>老師。</w:t>
            </w:r>
          </w:p>
          <w:p w:rsidR="00193632" w:rsidRDefault="00193632" w:rsidP="00E255F6">
            <w:pPr>
              <w:numPr>
                <w:ilvl w:val="0"/>
                <w:numId w:val="2"/>
              </w:num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07868">
              <w:rPr>
                <w:rFonts w:ascii="標楷體" w:eastAsia="標楷體" w:hAnsi="標楷體" w:hint="eastAsia"/>
                <w:sz w:val="28"/>
                <w:szCs w:val="28"/>
              </w:rPr>
              <w:t>不同意，理由：</w:t>
            </w:r>
            <w:proofErr w:type="gramStart"/>
            <w:r w:rsidRPr="00707868">
              <w:rPr>
                <w:rFonts w:ascii="標楷體" w:eastAsia="標楷體" w:hAnsi="標楷體" w:hint="eastAsia"/>
                <w:sz w:val="28"/>
                <w:szCs w:val="28"/>
              </w:rPr>
              <w:t>﹍﹍﹍﹍﹍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﹍﹍</w:t>
            </w:r>
            <w:r w:rsidRPr="00707868">
              <w:rPr>
                <w:rFonts w:ascii="標楷體" w:eastAsia="標楷體" w:hAnsi="標楷體" w:hint="eastAsia"/>
                <w:sz w:val="28"/>
                <w:szCs w:val="28"/>
              </w:rPr>
              <w:t>﹍﹍﹍﹍﹍﹍﹍﹍﹍﹍﹍</w:t>
            </w:r>
            <w:proofErr w:type="gramEnd"/>
          </w:p>
          <w:p w:rsidR="00193632" w:rsidRDefault="00193632" w:rsidP="00E255F6">
            <w:pPr>
              <w:numPr>
                <w:ilvl w:val="0"/>
                <w:numId w:val="2"/>
              </w:num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其他，建議：</w:t>
            </w:r>
            <w:proofErr w:type="gramStart"/>
            <w:r w:rsidRPr="00707868">
              <w:rPr>
                <w:rFonts w:ascii="標楷體" w:eastAsia="標楷體" w:hAnsi="標楷體" w:hint="eastAsia"/>
                <w:sz w:val="28"/>
                <w:szCs w:val="28"/>
              </w:rPr>
              <w:t>﹍﹍﹍﹍﹍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﹍﹍</w:t>
            </w:r>
            <w:r w:rsidRPr="00707868">
              <w:rPr>
                <w:rFonts w:ascii="標楷體" w:eastAsia="標楷體" w:hAnsi="標楷體" w:hint="eastAsia"/>
                <w:sz w:val="28"/>
                <w:szCs w:val="28"/>
              </w:rPr>
              <w:t>﹍﹍﹍﹍﹍﹍﹍﹍﹍﹍﹍</w:t>
            </w:r>
            <w:proofErr w:type="gramEnd"/>
          </w:p>
          <w:p w:rsidR="00193632" w:rsidRDefault="00193632" w:rsidP="00E255F6">
            <w:pPr>
              <w:snapToGrid w:val="0"/>
              <w:spacing w:beforeLines="50" w:before="180" w:line="240" w:lineRule="atLeast"/>
              <w:ind w:left="84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簽章：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</w:p>
          <w:p w:rsidR="00193632" w:rsidRPr="00C720AF" w:rsidRDefault="00193632" w:rsidP="00E255F6">
            <w:pPr>
              <w:snapToGrid w:val="0"/>
              <w:spacing w:beforeLines="50" w:before="180" w:line="240" w:lineRule="atLeast"/>
              <w:ind w:left="84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</w:tbl>
    <w:p w:rsidR="00193632" w:rsidRDefault="00193632" w:rsidP="00193632">
      <w:pPr>
        <w:jc w:val="center"/>
        <w:rPr>
          <w:rFonts w:ascii="標楷體" w:eastAsia="標楷體" w:hAnsi="標楷體"/>
          <w:sz w:val="32"/>
          <w:szCs w:val="32"/>
        </w:rPr>
      </w:pPr>
    </w:p>
    <w:p w:rsidR="00193632" w:rsidRPr="001A2D06" w:rsidRDefault="00193632" w:rsidP="00193632">
      <w:pPr>
        <w:snapToGrid w:val="0"/>
        <w:spacing w:beforeLines="100" w:before="360" w:line="240" w:lineRule="atLeast"/>
        <w:jc w:val="distribute"/>
        <w:rPr>
          <w:rFonts w:ascii="標楷體" w:eastAsia="標楷體" w:hAnsi="標楷體"/>
          <w:sz w:val="28"/>
          <w:szCs w:val="28"/>
        </w:rPr>
      </w:pPr>
      <w:r w:rsidRPr="00EB3B47">
        <w:rPr>
          <w:rFonts w:ascii="標楷體" w:eastAsia="標楷體" w:hAnsi="標楷體" w:hint="eastAsia"/>
          <w:sz w:val="28"/>
          <w:szCs w:val="28"/>
        </w:rPr>
        <w:t>中華民國   年 月 日</w:t>
      </w:r>
    </w:p>
    <w:p w:rsidR="005D5780" w:rsidRDefault="005D5780"/>
    <w:sectPr w:rsidR="005D5780" w:rsidSect="001A2D06">
      <w:pgSz w:w="11906" w:h="16838"/>
      <w:pgMar w:top="720" w:right="720" w:bottom="720" w:left="720" w:header="5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F88" w:rsidRDefault="00D14F88">
      <w:r>
        <w:separator/>
      </w:r>
    </w:p>
  </w:endnote>
  <w:endnote w:type="continuationSeparator" w:id="0">
    <w:p w:rsidR="00D14F88" w:rsidRDefault="00D1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康楷體W5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D52" w:rsidRPr="00DE04C3" w:rsidRDefault="00193632">
    <w:pPr>
      <w:pStyle w:val="a5"/>
      <w:rPr>
        <w:rFonts w:ascii="微軟正黑體" w:eastAsia="微軟正黑體" w:hAnsi="微軟正黑體"/>
      </w:rPr>
    </w:pPr>
    <w:r>
      <w:rPr>
        <w:rFonts w:hint="eastAsia"/>
        <w:lang w:eastAsia="zh-TW"/>
      </w:rPr>
      <w:t xml:space="preserve">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F88" w:rsidRDefault="00D14F88">
      <w:r>
        <w:separator/>
      </w:r>
    </w:p>
  </w:footnote>
  <w:footnote w:type="continuationSeparator" w:id="0">
    <w:p w:rsidR="00D14F88" w:rsidRDefault="00D14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D52" w:rsidRPr="00E87E03" w:rsidRDefault="00E87E03" w:rsidP="00E87E03">
    <w:pPr>
      <w:pStyle w:val="a3"/>
      <w:jc w:val="right"/>
      <w:rPr>
        <w:rFonts w:ascii="SimHei" w:eastAsia="SimHei" w:hAnsi="SimHei"/>
      </w:rPr>
    </w:pPr>
    <w:r w:rsidRPr="00E87E03">
      <w:rPr>
        <w:rFonts w:ascii="SimHei" w:eastAsia="SimHei" w:hAnsi="SimHei"/>
        <w:lang w:eastAsia="zh-TW"/>
      </w:rPr>
      <w:t>107.9</w:t>
    </w:r>
    <w:r w:rsidRPr="00E87E03">
      <w:rPr>
        <w:rFonts w:ascii="SimHei" w:eastAsia="SimHei" w:hAnsi="SimHei" w:hint="eastAsia"/>
        <w:lang w:eastAsia="zh-TW"/>
      </w:rPr>
      <w:t>製</w:t>
    </w:r>
    <w:r w:rsidR="00193632" w:rsidRPr="00E87E03">
      <w:rPr>
        <w:rFonts w:ascii="SimHei" w:eastAsia="SimHei" w:hAnsi="SimHei" w:hint="eastAsia"/>
        <w:lang w:eastAsia="zh-TW"/>
      </w:rPr>
      <w:t xml:space="preserve">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A36FC"/>
    <w:multiLevelType w:val="hybridMultilevel"/>
    <w:tmpl w:val="E3AA9642"/>
    <w:lvl w:ilvl="0" w:tplc="EE1AF260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">
    <w:nsid w:val="20A21091"/>
    <w:multiLevelType w:val="hybridMultilevel"/>
    <w:tmpl w:val="CBBEE3CE"/>
    <w:lvl w:ilvl="0" w:tplc="04E05B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6CD08A4"/>
    <w:multiLevelType w:val="hybridMultilevel"/>
    <w:tmpl w:val="6068FFA4"/>
    <w:lvl w:ilvl="0" w:tplc="60CCC8CA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32"/>
    <w:rsid w:val="00193632"/>
    <w:rsid w:val="005D5780"/>
    <w:rsid w:val="00D14F88"/>
    <w:rsid w:val="00E8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4C1E95-CF59-40D3-B7FA-CEADD397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63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363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rsid w:val="00193632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rsid w:val="0019363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basedOn w:val="a0"/>
    <w:link w:val="a5"/>
    <w:rsid w:val="00193632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19363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2018-09-19T05:48:00Z</dcterms:created>
  <dcterms:modified xsi:type="dcterms:W3CDTF">2018-09-19T05:48:00Z</dcterms:modified>
</cp:coreProperties>
</file>